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FA29" w14:textId="26D58126" w:rsidR="0031665B" w:rsidRPr="00806FD1" w:rsidRDefault="006217C4" w:rsidP="00806FD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806FD1">
        <w:rPr>
          <w:rFonts w:asciiTheme="minorHAnsi" w:hAnsiTheme="minorHAnsi"/>
          <w:b/>
          <w:bCs/>
          <w:sz w:val="22"/>
          <w:szCs w:val="22"/>
        </w:rPr>
        <w:t>Validation Basin Bi-Weekly Coordination Call, 2/6/26</w:t>
      </w:r>
    </w:p>
    <w:p w14:paraId="0908314E" w14:textId="77777777" w:rsidR="006217C4" w:rsidRDefault="006217C4" w:rsidP="006217C4">
      <w:pPr>
        <w:rPr>
          <w:rFonts w:asciiTheme="minorHAnsi" w:hAnsiTheme="minorHAnsi"/>
          <w:sz w:val="22"/>
          <w:szCs w:val="22"/>
        </w:rPr>
      </w:pPr>
    </w:p>
    <w:p w14:paraId="45A5BE1A" w14:textId="77777777" w:rsidR="006217C4" w:rsidRDefault="006217C4" w:rsidP="006217C4">
      <w:pPr>
        <w:rPr>
          <w:rFonts w:asciiTheme="minorHAnsi" w:hAnsiTheme="minorHAnsi"/>
          <w:sz w:val="22"/>
          <w:szCs w:val="22"/>
        </w:rPr>
      </w:pPr>
    </w:p>
    <w:p w14:paraId="48C31B2F" w14:textId="20E7B6F2" w:rsidR="006217C4" w:rsidRPr="006217C4" w:rsidRDefault="006217C4" w:rsidP="006217C4">
      <w:pPr>
        <w:rPr>
          <w:rFonts w:asciiTheme="minorHAnsi" w:hAnsiTheme="minorHAnsi"/>
          <w:b/>
          <w:bCs/>
          <w:sz w:val="22"/>
          <w:szCs w:val="22"/>
        </w:rPr>
      </w:pPr>
      <w:r w:rsidRPr="006217C4">
        <w:rPr>
          <w:rFonts w:asciiTheme="minorHAnsi" w:hAnsiTheme="minorHAnsi"/>
          <w:b/>
          <w:bCs/>
          <w:sz w:val="22"/>
          <w:szCs w:val="22"/>
        </w:rPr>
        <w:t>Intro</w:t>
      </w:r>
      <w:r w:rsidR="00806FD1">
        <w:rPr>
          <w:rFonts w:asciiTheme="minorHAnsi" w:hAnsiTheme="minorHAnsi"/>
          <w:b/>
          <w:bCs/>
          <w:sz w:val="22"/>
          <w:szCs w:val="22"/>
        </w:rPr>
        <w:t xml:space="preserve">duction: </w:t>
      </w:r>
    </w:p>
    <w:p w14:paraId="7FF6A659" w14:textId="2E636B7A" w:rsidR="006217C4" w:rsidRPr="006217C4" w:rsidRDefault="006217C4" w:rsidP="00806FD1">
      <w:pPr>
        <w:pStyle w:val="ListParagraph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Meeting opened as the first in a planned series of technical discussions for FEMA’s Validation Basin effort.</w:t>
      </w:r>
    </w:p>
    <w:p w14:paraId="3458A117" w14:textId="4550F14C" w:rsidR="006217C4" w:rsidRPr="006217C4" w:rsidRDefault="006217C4" w:rsidP="00806FD1">
      <w:pPr>
        <w:pStyle w:val="ListParagraph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Purpose emphasized:</w:t>
      </w:r>
    </w:p>
    <w:p w14:paraId="4728B377" w14:textId="4EE6AF8C" w:rsidR="006217C4" w:rsidRPr="006217C4" w:rsidRDefault="006217C4" w:rsidP="00806FD1">
      <w:pPr>
        <w:pStyle w:val="ListParagraph"/>
        <w:numPr>
          <w:ilvl w:val="1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Create a technical forum for discussion and shared learning</w:t>
      </w:r>
    </w:p>
    <w:p w14:paraId="7F79BA56" w14:textId="4BDD2E31" w:rsidR="006217C4" w:rsidRPr="006217C4" w:rsidRDefault="006217C4" w:rsidP="00806FD1">
      <w:pPr>
        <w:pStyle w:val="ListParagraph"/>
        <w:numPr>
          <w:ilvl w:val="1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Validate the FFRD SOP v1 when implemented by PTS teams</w:t>
      </w:r>
    </w:p>
    <w:p w14:paraId="7BEE7AD6" w14:textId="03D7C5DB" w:rsidR="006217C4" w:rsidRPr="006217C4" w:rsidRDefault="006217C4" w:rsidP="00806FD1">
      <w:pPr>
        <w:pStyle w:val="ListParagraph"/>
        <w:numPr>
          <w:ilvl w:val="1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Capture lessons learned to inform SOP v2</w:t>
      </w:r>
    </w:p>
    <w:p w14:paraId="06EB5EDA" w14:textId="681E600D" w:rsidR="006217C4" w:rsidRPr="006217C4" w:rsidRDefault="006217C4" w:rsidP="00806FD1">
      <w:pPr>
        <w:pStyle w:val="ListParagraph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 xml:space="preserve">Validation basins </w:t>
      </w:r>
      <w:proofErr w:type="gramStart"/>
      <w:r w:rsidRPr="006217C4">
        <w:rPr>
          <w:rFonts w:asciiTheme="minorHAnsi" w:hAnsiTheme="minorHAnsi"/>
          <w:sz w:val="22"/>
          <w:szCs w:val="22"/>
        </w:rPr>
        <w:t>framed</w:t>
      </w:r>
      <w:proofErr w:type="gramEnd"/>
      <w:r w:rsidRPr="006217C4">
        <w:rPr>
          <w:rFonts w:asciiTheme="minorHAnsi" w:hAnsiTheme="minorHAnsi"/>
          <w:sz w:val="22"/>
          <w:szCs w:val="22"/>
        </w:rPr>
        <w:t xml:space="preserve"> as a testing and learning environment, not a production exercise.</w:t>
      </w:r>
    </w:p>
    <w:p w14:paraId="25525B6E" w14:textId="7BD4B18C" w:rsidR="006217C4" w:rsidRPr="006217C4" w:rsidRDefault="006217C4" w:rsidP="00806FD1">
      <w:pPr>
        <w:pStyle w:val="ListParagraph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 xml:space="preserve">SOP v1 </w:t>
      </w:r>
      <w:proofErr w:type="gramStart"/>
      <w:r w:rsidRPr="006217C4">
        <w:rPr>
          <w:rFonts w:asciiTheme="minorHAnsi" w:hAnsiTheme="minorHAnsi"/>
          <w:sz w:val="22"/>
          <w:szCs w:val="22"/>
        </w:rPr>
        <w:t>released</w:t>
      </w:r>
      <w:proofErr w:type="gramEnd"/>
      <w:r w:rsidRPr="006217C4">
        <w:rPr>
          <w:rFonts w:asciiTheme="minorHAnsi" w:hAnsiTheme="minorHAnsi"/>
          <w:sz w:val="22"/>
          <w:szCs w:val="22"/>
        </w:rPr>
        <w:t xml:space="preserve"> in December.</w:t>
      </w:r>
    </w:p>
    <w:p w14:paraId="638A6061" w14:textId="56A5D093" w:rsidR="006217C4" w:rsidRPr="006217C4" w:rsidRDefault="006217C4" w:rsidP="00806FD1">
      <w:pPr>
        <w:pStyle w:val="ListParagraph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Validation effort intended to test:</w:t>
      </w:r>
    </w:p>
    <w:p w14:paraId="4EA045C6" w14:textId="0C6599BD" w:rsidR="006217C4" w:rsidRPr="006217C4" w:rsidRDefault="006217C4" w:rsidP="00806FD1">
      <w:pPr>
        <w:pStyle w:val="ListParagraph"/>
        <w:numPr>
          <w:ilvl w:val="1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Whether the SOP is sufficiently prescriptive</w:t>
      </w:r>
    </w:p>
    <w:p w14:paraId="75A1A347" w14:textId="7BE69E45" w:rsidR="006217C4" w:rsidRPr="006217C4" w:rsidRDefault="006217C4" w:rsidP="00806FD1">
      <w:pPr>
        <w:pStyle w:val="ListParagraph"/>
        <w:numPr>
          <w:ilvl w:val="1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How transferable the workflow is outside USACE</w:t>
      </w:r>
    </w:p>
    <w:p w14:paraId="5501DFA4" w14:textId="3110A804" w:rsidR="006217C4" w:rsidRPr="006217C4" w:rsidRDefault="006217C4" w:rsidP="00806FD1">
      <w:pPr>
        <w:pStyle w:val="ListParagraph"/>
        <w:numPr>
          <w:ilvl w:val="1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Where flexibility may be necessary</w:t>
      </w:r>
    </w:p>
    <w:p w14:paraId="43ED725E" w14:textId="352D22A3" w:rsidR="006217C4" w:rsidRPr="006217C4" w:rsidRDefault="006217C4" w:rsidP="00806FD1">
      <w:pPr>
        <w:pStyle w:val="ListParagraph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Goal is eventual national consistency with reduced dependence on USACE oversight.</w:t>
      </w:r>
    </w:p>
    <w:p w14:paraId="0749472F" w14:textId="0B530A4D" w:rsidR="006217C4" w:rsidRPr="006217C4" w:rsidRDefault="006217C4" w:rsidP="00806FD1">
      <w:pPr>
        <w:pStyle w:val="ListParagraph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Emphasis on documenting challenges, gaps, and deviations.</w:t>
      </w:r>
    </w:p>
    <w:p w14:paraId="2B952AF7" w14:textId="10559AA7" w:rsidR="006217C4" w:rsidRPr="00806FD1" w:rsidRDefault="006217C4" w:rsidP="006217C4">
      <w:pPr>
        <w:rPr>
          <w:rFonts w:asciiTheme="minorHAnsi" w:hAnsiTheme="minorHAnsi"/>
          <w:b/>
          <w:bCs/>
          <w:sz w:val="22"/>
          <w:szCs w:val="22"/>
        </w:rPr>
      </w:pPr>
      <w:r w:rsidRPr="00806FD1">
        <w:rPr>
          <w:rFonts w:asciiTheme="minorHAnsi" w:hAnsiTheme="minorHAnsi"/>
          <w:b/>
          <w:bCs/>
          <w:sz w:val="22"/>
          <w:szCs w:val="22"/>
        </w:rPr>
        <w:t xml:space="preserve"> Validation Basins Overview</w:t>
      </w:r>
    </w:p>
    <w:p w14:paraId="149E02A6" w14:textId="565A3796" w:rsidR="006217C4" w:rsidRPr="006217C4" w:rsidRDefault="006217C4" w:rsidP="00806FD1">
      <w:pPr>
        <w:pStyle w:val="ListParagraph"/>
        <w:numPr>
          <w:ilvl w:val="0"/>
          <w:numId w:val="47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Three basins introduced, selected for diversity in hydrology, geography, and infrastructure:</w:t>
      </w:r>
    </w:p>
    <w:p w14:paraId="0CD867A2" w14:textId="3DB42DF5" w:rsidR="006217C4" w:rsidRPr="006217C4" w:rsidRDefault="006217C4" w:rsidP="00806FD1">
      <w:pPr>
        <w:pStyle w:val="ListParagraph"/>
        <w:numPr>
          <w:ilvl w:val="1"/>
          <w:numId w:val="47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Upper Tennessee Basin (Compass)</w:t>
      </w:r>
    </w:p>
    <w:p w14:paraId="650C76B5" w14:textId="4A40B65B" w:rsidR="006217C4" w:rsidRPr="006217C4" w:rsidRDefault="006217C4" w:rsidP="00806FD1">
      <w:pPr>
        <w:pStyle w:val="ListParagraph"/>
        <w:numPr>
          <w:ilvl w:val="1"/>
          <w:numId w:val="47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Allegheny Basin (ARC)</w:t>
      </w:r>
    </w:p>
    <w:p w14:paraId="2A32FB2F" w14:textId="515E1645" w:rsidR="006217C4" w:rsidRPr="006217C4" w:rsidRDefault="006217C4" w:rsidP="00806FD1">
      <w:pPr>
        <w:pStyle w:val="ListParagraph"/>
        <w:numPr>
          <w:ilvl w:val="1"/>
          <w:numId w:val="47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South Platte Basin (STARR II)</w:t>
      </w:r>
    </w:p>
    <w:p w14:paraId="00DB1677" w14:textId="3BBCACB9" w:rsidR="006217C4" w:rsidRPr="006217C4" w:rsidRDefault="006217C4" w:rsidP="00806FD1">
      <w:pPr>
        <w:pStyle w:val="ListParagraph"/>
        <w:numPr>
          <w:ilvl w:val="0"/>
          <w:numId w:val="47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 xml:space="preserve">Differences across basins </w:t>
      </w:r>
      <w:proofErr w:type="gramStart"/>
      <w:r w:rsidRPr="006217C4">
        <w:rPr>
          <w:rFonts w:asciiTheme="minorHAnsi" w:hAnsiTheme="minorHAnsi"/>
          <w:sz w:val="22"/>
          <w:szCs w:val="22"/>
        </w:rPr>
        <w:t>noted</w:t>
      </w:r>
      <w:proofErr w:type="gramEnd"/>
      <w:r w:rsidRPr="006217C4">
        <w:rPr>
          <w:rFonts w:asciiTheme="minorHAnsi" w:hAnsiTheme="minorHAnsi"/>
          <w:sz w:val="22"/>
          <w:szCs w:val="22"/>
        </w:rPr>
        <w:t xml:space="preserve"> as intentional and valuable for testing SOP robustness.</w:t>
      </w:r>
    </w:p>
    <w:p w14:paraId="527B01E2" w14:textId="4FCA5217" w:rsidR="006217C4" w:rsidRPr="00806FD1" w:rsidRDefault="006217C4" w:rsidP="006217C4">
      <w:pPr>
        <w:rPr>
          <w:rFonts w:asciiTheme="minorHAnsi" w:hAnsiTheme="minorHAnsi"/>
          <w:b/>
          <w:bCs/>
          <w:sz w:val="22"/>
          <w:szCs w:val="22"/>
        </w:rPr>
      </w:pPr>
      <w:r w:rsidRPr="00806FD1">
        <w:rPr>
          <w:rFonts w:asciiTheme="minorHAnsi" w:hAnsiTheme="minorHAnsi"/>
          <w:b/>
          <w:bCs/>
          <w:sz w:val="22"/>
          <w:szCs w:val="22"/>
        </w:rPr>
        <w:t>FFRD Workflow &amp; Current Phase</w:t>
      </w:r>
    </w:p>
    <w:p w14:paraId="540421AD" w14:textId="14C8AFE4" w:rsidR="006217C4" w:rsidRPr="006217C4" w:rsidRDefault="006217C4" w:rsidP="00806FD1">
      <w:pPr>
        <w:pStyle w:val="ListParagraph"/>
        <w:numPr>
          <w:ilvl w:val="0"/>
          <w:numId w:val="48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Overview of the five-phase FFRD workflow:</w:t>
      </w:r>
    </w:p>
    <w:p w14:paraId="3D8CDD3D" w14:textId="08D00C42" w:rsidR="006217C4" w:rsidRPr="006217C4" w:rsidRDefault="006217C4" w:rsidP="00806FD1">
      <w:pPr>
        <w:pStyle w:val="ListParagraph"/>
        <w:numPr>
          <w:ilvl w:val="1"/>
          <w:numId w:val="48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Scoping &amp; Data Preparation</w:t>
      </w:r>
    </w:p>
    <w:p w14:paraId="60103C82" w14:textId="365D65D8" w:rsidR="006217C4" w:rsidRPr="006217C4" w:rsidRDefault="006217C4" w:rsidP="00806FD1">
      <w:pPr>
        <w:pStyle w:val="ListParagraph"/>
        <w:numPr>
          <w:ilvl w:val="1"/>
          <w:numId w:val="48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Calibration</w:t>
      </w:r>
    </w:p>
    <w:p w14:paraId="69EE2EC6" w14:textId="0F278DB1" w:rsidR="006217C4" w:rsidRPr="006217C4" w:rsidRDefault="006217C4" w:rsidP="00806FD1">
      <w:pPr>
        <w:pStyle w:val="ListParagraph"/>
        <w:numPr>
          <w:ilvl w:val="1"/>
          <w:numId w:val="48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Conformance</w:t>
      </w:r>
    </w:p>
    <w:p w14:paraId="7185632E" w14:textId="1F78A107" w:rsidR="006217C4" w:rsidRPr="006217C4" w:rsidRDefault="006217C4" w:rsidP="00806FD1">
      <w:pPr>
        <w:pStyle w:val="ListParagraph"/>
        <w:numPr>
          <w:ilvl w:val="1"/>
          <w:numId w:val="48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Production (Monte Carlo)</w:t>
      </w:r>
    </w:p>
    <w:p w14:paraId="253AC237" w14:textId="320002F3" w:rsidR="006217C4" w:rsidRPr="006217C4" w:rsidRDefault="006217C4" w:rsidP="00806FD1">
      <w:pPr>
        <w:pStyle w:val="ListParagraph"/>
        <w:numPr>
          <w:ilvl w:val="1"/>
          <w:numId w:val="48"/>
        </w:numPr>
        <w:rPr>
          <w:rFonts w:asciiTheme="minorHAnsi" w:hAnsiTheme="minorHAnsi"/>
          <w:sz w:val="22"/>
          <w:szCs w:val="22"/>
        </w:rPr>
      </w:pPr>
      <w:proofErr w:type="gramStart"/>
      <w:r w:rsidRPr="006217C4">
        <w:rPr>
          <w:rFonts w:asciiTheme="minorHAnsi" w:hAnsiTheme="minorHAnsi"/>
          <w:sz w:val="22"/>
          <w:szCs w:val="22"/>
        </w:rPr>
        <w:t>Outputs</w:t>
      </w:r>
      <w:proofErr w:type="gramEnd"/>
    </w:p>
    <w:p w14:paraId="5A397E0A" w14:textId="243CDCD6" w:rsidR="006217C4" w:rsidRPr="006217C4" w:rsidRDefault="006217C4" w:rsidP="00806FD1">
      <w:pPr>
        <w:pStyle w:val="ListParagraph"/>
        <w:numPr>
          <w:ilvl w:val="0"/>
          <w:numId w:val="48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Validation basins currently in Phase 1.</w:t>
      </w:r>
    </w:p>
    <w:p w14:paraId="6AA5191A" w14:textId="01E1486F" w:rsidR="006217C4" w:rsidRPr="006217C4" w:rsidRDefault="006217C4" w:rsidP="00806FD1">
      <w:pPr>
        <w:pStyle w:val="ListParagraph"/>
        <w:numPr>
          <w:ilvl w:val="0"/>
          <w:numId w:val="48"/>
        </w:numPr>
        <w:rPr>
          <w:rFonts w:asciiTheme="minorHAnsi" w:hAnsiTheme="minorHAnsi"/>
          <w:sz w:val="22"/>
          <w:szCs w:val="22"/>
        </w:rPr>
      </w:pPr>
      <w:proofErr w:type="gramStart"/>
      <w:r w:rsidRPr="006217C4">
        <w:rPr>
          <w:rFonts w:asciiTheme="minorHAnsi" w:hAnsiTheme="minorHAnsi"/>
          <w:sz w:val="22"/>
          <w:szCs w:val="22"/>
        </w:rPr>
        <w:t>TOG</w:t>
      </w:r>
      <w:proofErr w:type="gramEnd"/>
      <w:r w:rsidRPr="006217C4">
        <w:rPr>
          <w:rFonts w:asciiTheme="minorHAnsi" w:hAnsiTheme="minorHAnsi"/>
          <w:sz w:val="22"/>
          <w:szCs w:val="22"/>
        </w:rPr>
        <w:t xml:space="preserve"> reviews will occur between phases.</w:t>
      </w:r>
    </w:p>
    <w:p w14:paraId="5AC0E19F" w14:textId="12DF5EF9" w:rsidR="006217C4" w:rsidRPr="006217C4" w:rsidRDefault="006217C4" w:rsidP="00806FD1">
      <w:pPr>
        <w:pStyle w:val="ListParagraph"/>
        <w:numPr>
          <w:ilvl w:val="0"/>
          <w:numId w:val="48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Phase 1 activities include data collection, storm catalogs, HMS setup, and documentation.</w:t>
      </w:r>
    </w:p>
    <w:p w14:paraId="71052D1E" w14:textId="745F8AF3" w:rsidR="006217C4" w:rsidRPr="006217C4" w:rsidRDefault="00806FD1" w:rsidP="00806FD1">
      <w:pPr>
        <w:pStyle w:val="ListParagraph"/>
        <w:numPr>
          <w:ilvl w:val="0"/>
          <w:numId w:val="4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Funded</w:t>
      </w:r>
      <w:r w:rsidR="006217C4" w:rsidRPr="006217C4">
        <w:rPr>
          <w:rFonts w:asciiTheme="minorHAnsi" w:hAnsiTheme="minorHAnsi"/>
          <w:sz w:val="22"/>
          <w:szCs w:val="22"/>
        </w:rPr>
        <w:t xml:space="preserve"> through March 31.</w:t>
      </w:r>
    </w:p>
    <w:p w14:paraId="6EA0BD20" w14:textId="15542D26" w:rsidR="006217C4" w:rsidRPr="006217C4" w:rsidRDefault="006217C4" w:rsidP="00806FD1">
      <w:pPr>
        <w:pStyle w:val="ListParagraph"/>
        <w:numPr>
          <w:ilvl w:val="0"/>
          <w:numId w:val="48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Focus remains on scoping and foundational setup.</w:t>
      </w:r>
    </w:p>
    <w:p w14:paraId="27845DC0" w14:textId="3D6121EE" w:rsidR="006217C4" w:rsidRPr="006217C4" w:rsidRDefault="006217C4" w:rsidP="00806FD1">
      <w:pPr>
        <w:pStyle w:val="ListParagraph"/>
        <w:numPr>
          <w:ilvl w:val="0"/>
          <w:numId w:val="48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Phase 2 anticipated to begin around April, pending funding.</w:t>
      </w:r>
    </w:p>
    <w:p w14:paraId="1C0D6299" w14:textId="270C3A4D" w:rsidR="006217C4" w:rsidRPr="006217C4" w:rsidRDefault="006217C4" w:rsidP="00806FD1">
      <w:pPr>
        <w:pStyle w:val="ListParagraph"/>
        <w:numPr>
          <w:ilvl w:val="0"/>
          <w:numId w:val="48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Teams cautioned to avoid overextending scope beyond validation objectives.</w:t>
      </w:r>
    </w:p>
    <w:p w14:paraId="488C44E0" w14:textId="00892B5C" w:rsidR="006217C4" w:rsidRPr="006217C4" w:rsidRDefault="006217C4" w:rsidP="006217C4">
      <w:pPr>
        <w:rPr>
          <w:rFonts w:asciiTheme="minorHAnsi" w:hAnsiTheme="minorHAnsi"/>
          <w:sz w:val="22"/>
          <w:szCs w:val="22"/>
        </w:rPr>
      </w:pPr>
    </w:p>
    <w:p w14:paraId="483B0F2E" w14:textId="4E5A3694" w:rsidR="006217C4" w:rsidRPr="006217C4" w:rsidRDefault="006217C4" w:rsidP="006217C4">
      <w:p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Roles, Coordination, and Expectations</w:t>
      </w:r>
    </w:p>
    <w:p w14:paraId="1CC22E55" w14:textId="50316E92" w:rsidR="006217C4" w:rsidRPr="006217C4" w:rsidRDefault="006217C4" w:rsidP="00806FD1">
      <w:pPr>
        <w:pStyle w:val="ListParagraph"/>
        <w:numPr>
          <w:ilvl w:val="0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FEMA HQ identified as program lead.</w:t>
      </w:r>
    </w:p>
    <w:p w14:paraId="60782574" w14:textId="60E4F6CE" w:rsidR="006217C4" w:rsidRPr="006217C4" w:rsidRDefault="006217C4" w:rsidP="00806FD1">
      <w:pPr>
        <w:pStyle w:val="ListParagraph"/>
        <w:numPr>
          <w:ilvl w:val="0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FEMA Regions discussed as optional participants due to bandwidth constraints.</w:t>
      </w:r>
    </w:p>
    <w:p w14:paraId="7C41C447" w14:textId="35225B98" w:rsidR="006217C4" w:rsidRPr="006217C4" w:rsidRDefault="006217C4" w:rsidP="00806FD1">
      <w:pPr>
        <w:pStyle w:val="ListParagraph"/>
        <w:numPr>
          <w:ilvl w:val="0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Regional roles include:</w:t>
      </w:r>
    </w:p>
    <w:p w14:paraId="0213E2A4" w14:textId="7EDAF22C" w:rsidR="006217C4" w:rsidRPr="006217C4" w:rsidRDefault="006217C4" w:rsidP="00806FD1">
      <w:pPr>
        <w:pStyle w:val="ListParagraph"/>
        <w:numPr>
          <w:ilvl w:val="1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Data provider outreach</w:t>
      </w:r>
    </w:p>
    <w:p w14:paraId="4FEA5105" w14:textId="0E683815" w:rsidR="006217C4" w:rsidRPr="006217C4" w:rsidRDefault="006217C4" w:rsidP="00806FD1">
      <w:pPr>
        <w:pStyle w:val="ListParagraph"/>
        <w:numPr>
          <w:ilvl w:val="1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Ensuring defensibility and usability</w:t>
      </w:r>
    </w:p>
    <w:p w14:paraId="6B33036F" w14:textId="727972DA" w:rsidR="006217C4" w:rsidRPr="006217C4" w:rsidRDefault="006217C4" w:rsidP="00806FD1">
      <w:pPr>
        <w:pStyle w:val="ListParagraph"/>
        <w:numPr>
          <w:ilvl w:val="1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Flagging regional sensitivities</w:t>
      </w:r>
    </w:p>
    <w:p w14:paraId="1F17A945" w14:textId="7325FBC8" w:rsidR="006217C4" w:rsidRPr="006217C4" w:rsidRDefault="006217C4" w:rsidP="00806FD1">
      <w:pPr>
        <w:pStyle w:val="ListParagraph"/>
        <w:numPr>
          <w:ilvl w:val="0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USACE role emphasized as:</w:t>
      </w:r>
    </w:p>
    <w:p w14:paraId="69C57DED" w14:textId="742D406D" w:rsidR="006217C4" w:rsidRPr="006217C4" w:rsidRDefault="006217C4" w:rsidP="00806FD1">
      <w:pPr>
        <w:pStyle w:val="ListParagraph"/>
        <w:numPr>
          <w:ilvl w:val="1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SOP authors</w:t>
      </w:r>
    </w:p>
    <w:p w14:paraId="587CE056" w14:textId="47B957C9" w:rsidR="006217C4" w:rsidRPr="006217C4" w:rsidRDefault="006217C4" w:rsidP="00806FD1">
      <w:pPr>
        <w:pStyle w:val="ListParagraph"/>
        <w:numPr>
          <w:ilvl w:val="1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lastRenderedPageBreak/>
        <w:t>Technical advisors (not implementers)</w:t>
      </w:r>
    </w:p>
    <w:p w14:paraId="49B72B05" w14:textId="25BD0494" w:rsidR="006217C4" w:rsidRPr="006217C4" w:rsidRDefault="006217C4" w:rsidP="00806FD1">
      <w:pPr>
        <w:pStyle w:val="ListParagraph"/>
        <w:numPr>
          <w:ilvl w:val="0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PTS teams responsible for implementation and documenting lessons learned.</w:t>
      </w:r>
    </w:p>
    <w:p w14:paraId="2F3A7ABA" w14:textId="371BC22A" w:rsidR="006217C4" w:rsidRPr="00806FD1" w:rsidRDefault="006217C4" w:rsidP="00806FD1">
      <w:pPr>
        <w:pStyle w:val="ListParagraph"/>
        <w:numPr>
          <w:ilvl w:val="0"/>
          <w:numId w:val="49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Discussion of outreach to local, regional, and federal data providers.</w:t>
      </w:r>
    </w:p>
    <w:p w14:paraId="7182FA79" w14:textId="60CD54B1" w:rsidR="006217C4" w:rsidRPr="006217C4" w:rsidRDefault="006217C4" w:rsidP="00806FD1">
      <w:pPr>
        <w:pStyle w:val="ListParagraph"/>
        <w:numPr>
          <w:ilvl w:val="0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Priority data includes:</w:t>
      </w:r>
    </w:p>
    <w:p w14:paraId="48CFEA0B" w14:textId="372E5C60" w:rsidR="006217C4" w:rsidRPr="006217C4" w:rsidRDefault="006217C4" w:rsidP="00806FD1">
      <w:pPr>
        <w:pStyle w:val="ListParagraph"/>
        <w:numPr>
          <w:ilvl w:val="1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Existing H&amp;H models</w:t>
      </w:r>
    </w:p>
    <w:p w14:paraId="6B528C06" w14:textId="550B3D8B" w:rsidR="006217C4" w:rsidRPr="006217C4" w:rsidRDefault="006217C4" w:rsidP="00806FD1">
      <w:pPr>
        <w:pStyle w:val="ListParagraph"/>
        <w:numPr>
          <w:ilvl w:val="1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 xml:space="preserve">Gauge and </w:t>
      </w:r>
      <w:proofErr w:type="gramStart"/>
      <w:r w:rsidRPr="006217C4">
        <w:rPr>
          <w:rFonts w:asciiTheme="minorHAnsi" w:hAnsiTheme="minorHAnsi"/>
          <w:sz w:val="22"/>
          <w:szCs w:val="22"/>
        </w:rPr>
        <w:t>high water</w:t>
      </w:r>
      <w:proofErr w:type="gramEnd"/>
      <w:r w:rsidRPr="006217C4">
        <w:rPr>
          <w:rFonts w:asciiTheme="minorHAnsi" w:hAnsiTheme="minorHAnsi"/>
          <w:sz w:val="22"/>
          <w:szCs w:val="22"/>
        </w:rPr>
        <w:t xml:space="preserve"> mark data</w:t>
      </w:r>
    </w:p>
    <w:p w14:paraId="58D2AED3" w14:textId="780FC7C7" w:rsidR="006217C4" w:rsidRPr="006217C4" w:rsidRDefault="006217C4" w:rsidP="00806FD1">
      <w:pPr>
        <w:pStyle w:val="ListParagraph"/>
        <w:numPr>
          <w:ilvl w:val="1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Flood imagery</w:t>
      </w:r>
    </w:p>
    <w:p w14:paraId="2589BD2E" w14:textId="17055BD9" w:rsidR="006217C4" w:rsidRPr="006217C4" w:rsidRDefault="006217C4" w:rsidP="00806FD1">
      <w:pPr>
        <w:pStyle w:val="ListParagraph"/>
        <w:numPr>
          <w:ilvl w:val="1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Dam and levee information</w:t>
      </w:r>
    </w:p>
    <w:p w14:paraId="302B5019" w14:textId="4C444AB1" w:rsidR="006217C4" w:rsidRPr="006217C4" w:rsidRDefault="006217C4" w:rsidP="00806FD1">
      <w:pPr>
        <w:pStyle w:val="ListParagraph"/>
        <w:numPr>
          <w:ilvl w:val="0"/>
          <w:numId w:val="49"/>
        </w:num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Acknowledged that dam data availability varies significantly, but outreach is encouraged where feasible.</w:t>
      </w:r>
    </w:p>
    <w:p w14:paraId="1CD559E4" w14:textId="77777777" w:rsidR="006217C4" w:rsidRPr="006217C4" w:rsidRDefault="006217C4" w:rsidP="006217C4">
      <w:pPr>
        <w:rPr>
          <w:rFonts w:asciiTheme="minorHAnsi" w:hAnsiTheme="minorHAnsi"/>
          <w:sz w:val="22"/>
          <w:szCs w:val="22"/>
        </w:rPr>
      </w:pPr>
    </w:p>
    <w:p w14:paraId="3FE64151" w14:textId="77777777" w:rsidR="006217C4" w:rsidRPr="00806FD1" w:rsidRDefault="006217C4" w:rsidP="006217C4">
      <w:pPr>
        <w:rPr>
          <w:rFonts w:asciiTheme="minorHAnsi" w:hAnsiTheme="minorHAnsi"/>
          <w:b/>
          <w:bCs/>
          <w:sz w:val="22"/>
          <w:szCs w:val="22"/>
        </w:rPr>
      </w:pPr>
      <w:r w:rsidRPr="00806FD1">
        <w:rPr>
          <w:rFonts w:asciiTheme="minorHAnsi" w:hAnsiTheme="minorHAnsi"/>
          <w:b/>
          <w:bCs/>
          <w:sz w:val="22"/>
          <w:szCs w:val="22"/>
        </w:rPr>
        <w:t>Upper Tennessee Basin (Compass)</w:t>
      </w:r>
    </w:p>
    <w:p w14:paraId="7F6490D2" w14:textId="64C73293" w:rsidR="006217C4" w:rsidRPr="00806FD1" w:rsidRDefault="006217C4" w:rsidP="00806FD1">
      <w:pPr>
        <w:pStyle w:val="ListParagraph"/>
        <w:numPr>
          <w:ilvl w:val="0"/>
          <w:numId w:val="50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Basin characteristics discussed, including:</w:t>
      </w:r>
    </w:p>
    <w:p w14:paraId="5014C4AB" w14:textId="3299587B" w:rsidR="006217C4" w:rsidRPr="00806FD1" w:rsidRDefault="006217C4" w:rsidP="00806FD1">
      <w:pPr>
        <w:pStyle w:val="ListParagraph"/>
        <w:numPr>
          <w:ilvl w:val="1"/>
          <w:numId w:val="50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TVA-controlled reservoirs</w:t>
      </w:r>
    </w:p>
    <w:p w14:paraId="47C9C20A" w14:textId="09DAA046" w:rsidR="006217C4" w:rsidRPr="00806FD1" w:rsidRDefault="006217C4" w:rsidP="00806FD1">
      <w:pPr>
        <w:pStyle w:val="ListParagraph"/>
        <w:numPr>
          <w:ilvl w:val="1"/>
          <w:numId w:val="50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Mountainous and karst terrain</w:t>
      </w:r>
    </w:p>
    <w:p w14:paraId="2225E562" w14:textId="553A729B" w:rsidR="006217C4" w:rsidRPr="00806FD1" w:rsidRDefault="006217C4" w:rsidP="00806FD1">
      <w:pPr>
        <w:pStyle w:val="ListParagraph"/>
        <w:numPr>
          <w:ilvl w:val="1"/>
          <w:numId w:val="50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Hurricane Helene as a recent calibration event</w:t>
      </w:r>
    </w:p>
    <w:p w14:paraId="22DD9BB9" w14:textId="53DF54EB" w:rsidR="006217C4" w:rsidRPr="00806FD1" w:rsidRDefault="006217C4" w:rsidP="00806FD1">
      <w:pPr>
        <w:pStyle w:val="ListParagraph"/>
        <w:numPr>
          <w:ilvl w:val="0"/>
          <w:numId w:val="50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Progress reported:</w:t>
      </w:r>
    </w:p>
    <w:p w14:paraId="2AABC7BF" w14:textId="3C872135" w:rsidR="006217C4" w:rsidRPr="00806FD1" w:rsidRDefault="006217C4" w:rsidP="00806FD1">
      <w:pPr>
        <w:pStyle w:val="ListParagraph"/>
        <w:numPr>
          <w:ilvl w:val="1"/>
          <w:numId w:val="50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Public data compilation</w:t>
      </w:r>
    </w:p>
    <w:p w14:paraId="1B1AC56D" w14:textId="5C0BE01D" w:rsidR="006217C4" w:rsidRPr="00806FD1" w:rsidRDefault="006217C4" w:rsidP="00806FD1">
      <w:pPr>
        <w:pStyle w:val="ListParagraph"/>
        <w:numPr>
          <w:ilvl w:val="1"/>
          <w:numId w:val="50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Terrain generation</w:t>
      </w:r>
    </w:p>
    <w:p w14:paraId="6D14B4AC" w14:textId="6A8AD3F6" w:rsidR="006217C4" w:rsidRPr="00806FD1" w:rsidRDefault="006217C4" w:rsidP="00806FD1">
      <w:pPr>
        <w:pStyle w:val="ListParagraph"/>
        <w:numPr>
          <w:ilvl w:val="1"/>
          <w:numId w:val="50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Initial dam and levee scoping</w:t>
      </w:r>
    </w:p>
    <w:p w14:paraId="4E640EAA" w14:textId="44EEA218" w:rsidR="006217C4" w:rsidRPr="00806FD1" w:rsidRDefault="006217C4" w:rsidP="00806FD1">
      <w:pPr>
        <w:pStyle w:val="ListParagraph"/>
        <w:numPr>
          <w:ilvl w:val="1"/>
          <w:numId w:val="50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Identification of calibration events</w:t>
      </w:r>
    </w:p>
    <w:p w14:paraId="6F93640D" w14:textId="7CA2D05C" w:rsidR="006217C4" w:rsidRPr="00806FD1" w:rsidRDefault="006217C4" w:rsidP="00806FD1">
      <w:pPr>
        <w:pStyle w:val="ListParagraph"/>
        <w:numPr>
          <w:ilvl w:val="0"/>
          <w:numId w:val="50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Key next steps include TVA coordination and storm catalog development.</w:t>
      </w:r>
    </w:p>
    <w:p w14:paraId="04722DD4" w14:textId="0F627314" w:rsidR="006217C4" w:rsidRPr="006217C4" w:rsidRDefault="006217C4" w:rsidP="006217C4">
      <w:pPr>
        <w:rPr>
          <w:rFonts w:asciiTheme="minorHAnsi" w:hAnsiTheme="minorHAnsi"/>
          <w:sz w:val="22"/>
          <w:szCs w:val="22"/>
        </w:rPr>
      </w:pPr>
    </w:p>
    <w:p w14:paraId="2B54CF18" w14:textId="77777777" w:rsidR="006217C4" w:rsidRPr="00806FD1" w:rsidRDefault="006217C4" w:rsidP="006217C4">
      <w:pPr>
        <w:rPr>
          <w:rFonts w:asciiTheme="minorHAnsi" w:hAnsiTheme="minorHAnsi"/>
          <w:b/>
          <w:bCs/>
          <w:sz w:val="22"/>
          <w:szCs w:val="22"/>
        </w:rPr>
      </w:pPr>
      <w:r w:rsidRPr="00806FD1">
        <w:rPr>
          <w:rFonts w:asciiTheme="minorHAnsi" w:hAnsiTheme="minorHAnsi"/>
          <w:b/>
          <w:bCs/>
          <w:sz w:val="22"/>
          <w:szCs w:val="22"/>
        </w:rPr>
        <w:t>Allegheny Basin (ARC)</w:t>
      </w:r>
    </w:p>
    <w:p w14:paraId="6F99A495" w14:textId="1AF5CEBC" w:rsidR="006217C4" w:rsidRPr="00806FD1" w:rsidRDefault="006217C4" w:rsidP="00806FD1">
      <w:pPr>
        <w:pStyle w:val="ListParagraph"/>
        <w:numPr>
          <w:ilvl w:val="0"/>
          <w:numId w:val="51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Basin complexity highlighted:</w:t>
      </w:r>
    </w:p>
    <w:p w14:paraId="744BD24D" w14:textId="02FC3A1E" w:rsidR="006217C4" w:rsidRPr="00806FD1" w:rsidRDefault="006217C4" w:rsidP="00806FD1">
      <w:pPr>
        <w:pStyle w:val="ListParagraph"/>
        <w:numPr>
          <w:ilvl w:val="1"/>
          <w:numId w:val="51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High number of dams and levees</w:t>
      </w:r>
    </w:p>
    <w:p w14:paraId="1BCFBCA6" w14:textId="05F8C5EB" w:rsidR="006217C4" w:rsidRPr="00806FD1" w:rsidRDefault="006217C4" w:rsidP="00806FD1">
      <w:pPr>
        <w:pStyle w:val="ListParagraph"/>
        <w:numPr>
          <w:ilvl w:val="1"/>
          <w:numId w:val="51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Urban challenges in Pittsburgh</w:t>
      </w:r>
    </w:p>
    <w:p w14:paraId="0B84FCB5" w14:textId="0A474E48" w:rsidR="006217C4" w:rsidRPr="00806FD1" w:rsidRDefault="006217C4" w:rsidP="00806FD1">
      <w:pPr>
        <w:pStyle w:val="ListParagraph"/>
        <w:numPr>
          <w:ilvl w:val="1"/>
          <w:numId w:val="51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Snowmelt and ice considerations</w:t>
      </w:r>
    </w:p>
    <w:p w14:paraId="07DF5B69" w14:textId="4A3E1AF3" w:rsidR="006217C4" w:rsidRPr="00806FD1" w:rsidRDefault="006217C4" w:rsidP="00806FD1">
      <w:pPr>
        <w:pStyle w:val="ListParagraph"/>
        <w:numPr>
          <w:ilvl w:val="0"/>
          <w:numId w:val="51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Progress updates:</w:t>
      </w:r>
    </w:p>
    <w:p w14:paraId="1EC292B4" w14:textId="55B36AFB" w:rsidR="006217C4" w:rsidRPr="00806FD1" w:rsidRDefault="006217C4" w:rsidP="00806FD1">
      <w:pPr>
        <w:pStyle w:val="ListParagraph"/>
        <w:numPr>
          <w:ilvl w:val="1"/>
          <w:numId w:val="51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 xml:space="preserve">Levee refinement </w:t>
      </w:r>
      <w:proofErr w:type="gramStart"/>
      <w:r w:rsidRPr="00806FD1">
        <w:rPr>
          <w:rFonts w:asciiTheme="minorHAnsi" w:hAnsiTheme="minorHAnsi"/>
          <w:sz w:val="22"/>
          <w:szCs w:val="22"/>
        </w:rPr>
        <w:t>review</w:t>
      </w:r>
      <w:proofErr w:type="gramEnd"/>
      <w:r w:rsidRPr="00806FD1">
        <w:rPr>
          <w:rFonts w:asciiTheme="minorHAnsi" w:hAnsiTheme="minorHAnsi"/>
          <w:sz w:val="22"/>
          <w:szCs w:val="22"/>
        </w:rPr>
        <w:t xml:space="preserve"> underway</w:t>
      </w:r>
    </w:p>
    <w:p w14:paraId="2982C8C7" w14:textId="7DA5C3C9" w:rsidR="006217C4" w:rsidRPr="00806FD1" w:rsidRDefault="006217C4" w:rsidP="00806FD1">
      <w:pPr>
        <w:pStyle w:val="ListParagraph"/>
        <w:numPr>
          <w:ilvl w:val="1"/>
          <w:numId w:val="51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Scoping tables developed</w:t>
      </w:r>
    </w:p>
    <w:p w14:paraId="195D356A" w14:textId="4DBB3DD3" w:rsidR="006217C4" w:rsidRPr="00806FD1" w:rsidRDefault="006217C4" w:rsidP="00806FD1">
      <w:pPr>
        <w:pStyle w:val="ListParagraph"/>
        <w:numPr>
          <w:ilvl w:val="1"/>
          <w:numId w:val="51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Initial storm transposition domains identified</w:t>
      </w:r>
    </w:p>
    <w:p w14:paraId="27D6E30C" w14:textId="2F147053" w:rsidR="006217C4" w:rsidRPr="00806FD1" w:rsidRDefault="006217C4" w:rsidP="00806FD1">
      <w:pPr>
        <w:pStyle w:val="ListParagraph"/>
        <w:numPr>
          <w:ilvl w:val="0"/>
          <w:numId w:val="51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Emphasis placed on early coordination to avoid schedule delays.</w:t>
      </w:r>
    </w:p>
    <w:p w14:paraId="79D11E65" w14:textId="68E7619B" w:rsidR="006217C4" w:rsidRPr="006217C4" w:rsidRDefault="006217C4" w:rsidP="00806FD1">
      <w:pPr>
        <w:rPr>
          <w:rFonts w:asciiTheme="minorHAnsi" w:hAnsiTheme="minorHAnsi"/>
          <w:sz w:val="22"/>
          <w:szCs w:val="22"/>
        </w:rPr>
      </w:pPr>
    </w:p>
    <w:p w14:paraId="6687FD21" w14:textId="77777777" w:rsidR="006217C4" w:rsidRPr="006217C4" w:rsidRDefault="006217C4" w:rsidP="006217C4">
      <w:pPr>
        <w:rPr>
          <w:rFonts w:asciiTheme="minorHAnsi" w:hAnsiTheme="minorHAnsi"/>
          <w:b/>
          <w:bCs/>
          <w:sz w:val="22"/>
          <w:szCs w:val="22"/>
        </w:rPr>
      </w:pPr>
      <w:r w:rsidRPr="006217C4">
        <w:rPr>
          <w:rFonts w:asciiTheme="minorHAnsi" w:hAnsiTheme="minorHAnsi"/>
          <w:b/>
          <w:bCs/>
          <w:sz w:val="22"/>
          <w:szCs w:val="22"/>
        </w:rPr>
        <w:t>South Platte Basin (STARR II)</w:t>
      </w:r>
    </w:p>
    <w:p w14:paraId="0A06BF52" w14:textId="0B9FCAA6" w:rsidR="006217C4" w:rsidRPr="00806FD1" w:rsidRDefault="006217C4" w:rsidP="00806FD1">
      <w:pPr>
        <w:pStyle w:val="ListParagraph"/>
        <w:numPr>
          <w:ilvl w:val="0"/>
          <w:numId w:val="53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Basin characteristics discussed:</w:t>
      </w:r>
    </w:p>
    <w:p w14:paraId="3FE66895" w14:textId="1E7E5AB2" w:rsidR="006217C4" w:rsidRPr="00806FD1" w:rsidRDefault="006217C4" w:rsidP="00806FD1">
      <w:pPr>
        <w:pStyle w:val="ListParagraph"/>
        <w:numPr>
          <w:ilvl w:val="1"/>
          <w:numId w:val="53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Snowmelt-dominated hydrology</w:t>
      </w:r>
    </w:p>
    <w:p w14:paraId="0546F406" w14:textId="2C8AC9DB" w:rsidR="006217C4" w:rsidRPr="00806FD1" w:rsidRDefault="006217C4" w:rsidP="00806FD1">
      <w:pPr>
        <w:pStyle w:val="ListParagraph"/>
        <w:numPr>
          <w:ilvl w:val="1"/>
          <w:numId w:val="53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Extensive dam and diversion systems</w:t>
      </w:r>
    </w:p>
    <w:p w14:paraId="0E0C4022" w14:textId="34AF7460" w:rsidR="006217C4" w:rsidRPr="00806FD1" w:rsidRDefault="006217C4" w:rsidP="00806FD1">
      <w:pPr>
        <w:pStyle w:val="ListParagraph"/>
        <w:numPr>
          <w:ilvl w:val="1"/>
          <w:numId w:val="53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Irrigation and sediment considerations</w:t>
      </w:r>
    </w:p>
    <w:p w14:paraId="07050370" w14:textId="407DBC53" w:rsidR="006217C4" w:rsidRPr="00806FD1" w:rsidRDefault="006217C4" w:rsidP="00806FD1">
      <w:pPr>
        <w:pStyle w:val="ListParagraph"/>
        <w:numPr>
          <w:ilvl w:val="0"/>
          <w:numId w:val="53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Progress updates:</w:t>
      </w:r>
    </w:p>
    <w:p w14:paraId="6661A42C" w14:textId="0C3362C6" w:rsidR="006217C4" w:rsidRPr="00806FD1" w:rsidRDefault="006217C4" w:rsidP="00806FD1">
      <w:pPr>
        <w:pStyle w:val="ListParagraph"/>
        <w:numPr>
          <w:ilvl w:val="1"/>
          <w:numId w:val="53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Use of machine-readable data catalogs</w:t>
      </w:r>
    </w:p>
    <w:p w14:paraId="4AE40693" w14:textId="56B3514B" w:rsidR="006217C4" w:rsidRPr="00806FD1" w:rsidRDefault="006217C4" w:rsidP="00806FD1">
      <w:pPr>
        <w:pStyle w:val="ListParagraph"/>
        <w:numPr>
          <w:ilvl w:val="1"/>
          <w:numId w:val="53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Compilation of terrain, gauge, dam, and levee data</w:t>
      </w:r>
    </w:p>
    <w:p w14:paraId="28DD0008" w14:textId="259C2F8B" w:rsidR="006217C4" w:rsidRPr="00806FD1" w:rsidRDefault="006217C4" w:rsidP="00806FD1">
      <w:pPr>
        <w:pStyle w:val="ListParagraph"/>
        <w:numPr>
          <w:ilvl w:val="1"/>
          <w:numId w:val="53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Initial event ranking and storm driver classification</w:t>
      </w:r>
    </w:p>
    <w:p w14:paraId="692C5209" w14:textId="77777777" w:rsidR="006217C4" w:rsidRDefault="006217C4" w:rsidP="006217C4">
      <w:pPr>
        <w:rPr>
          <w:rFonts w:asciiTheme="minorHAnsi" w:hAnsiTheme="minorHAnsi"/>
          <w:sz w:val="22"/>
          <w:szCs w:val="22"/>
        </w:rPr>
      </w:pPr>
    </w:p>
    <w:p w14:paraId="7DF5D67C" w14:textId="77777777" w:rsidR="00806FD1" w:rsidRPr="00806FD1" w:rsidRDefault="006217C4" w:rsidP="006217C4">
      <w:pPr>
        <w:rPr>
          <w:rFonts w:asciiTheme="minorHAnsi" w:hAnsiTheme="minorHAnsi"/>
          <w:b/>
          <w:bCs/>
          <w:sz w:val="22"/>
          <w:szCs w:val="22"/>
        </w:rPr>
      </w:pPr>
      <w:r w:rsidRPr="00806FD1">
        <w:rPr>
          <w:rFonts w:asciiTheme="minorHAnsi" w:hAnsiTheme="minorHAnsi"/>
          <w:b/>
          <w:bCs/>
          <w:sz w:val="22"/>
          <w:szCs w:val="22"/>
        </w:rPr>
        <w:t>Additional technical discussion</w:t>
      </w:r>
      <w:r w:rsidRPr="00806FD1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14:paraId="431252C0" w14:textId="053283C5" w:rsidR="006217C4" w:rsidRPr="006217C4" w:rsidRDefault="006217C4" w:rsidP="006217C4">
      <w:p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Levee Terrain Resolution</w:t>
      </w:r>
    </w:p>
    <w:p w14:paraId="30FD5EA7" w14:textId="52BAFC59" w:rsidR="006217C4" w:rsidRPr="00806FD1" w:rsidRDefault="006217C4" w:rsidP="00806FD1">
      <w:pPr>
        <w:pStyle w:val="ListParagraph"/>
        <w:numPr>
          <w:ilvl w:val="0"/>
          <w:numId w:val="54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Question raised about terrain resolution differences:</w:t>
      </w:r>
    </w:p>
    <w:p w14:paraId="0324EA6A" w14:textId="40855D8E" w:rsidR="006217C4" w:rsidRPr="00806FD1" w:rsidRDefault="006217C4" w:rsidP="00806FD1">
      <w:pPr>
        <w:pStyle w:val="ListParagraph"/>
        <w:numPr>
          <w:ilvl w:val="1"/>
          <w:numId w:val="54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NLD SOP uses 1</w:t>
      </w:r>
      <w:proofErr w:type="gramStart"/>
      <w:r w:rsidRPr="00806FD1">
        <w:rPr>
          <w:rFonts w:asciiTheme="minorHAnsi" w:hAnsiTheme="minorHAnsi"/>
          <w:sz w:val="22"/>
          <w:szCs w:val="22"/>
        </w:rPr>
        <w:t>m terrain</w:t>
      </w:r>
      <w:proofErr w:type="gramEnd"/>
    </w:p>
    <w:p w14:paraId="3A418B65" w14:textId="5869856D" w:rsidR="006217C4" w:rsidRPr="00806FD1" w:rsidRDefault="006217C4" w:rsidP="00806FD1">
      <w:pPr>
        <w:pStyle w:val="ListParagraph"/>
        <w:numPr>
          <w:ilvl w:val="1"/>
          <w:numId w:val="54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FFRD SOP uses 4-ft terrain</w:t>
      </w:r>
    </w:p>
    <w:p w14:paraId="7F8D85F2" w14:textId="4A809CA5" w:rsidR="006217C4" w:rsidRPr="00806FD1" w:rsidRDefault="006217C4" w:rsidP="00806FD1">
      <w:pPr>
        <w:pStyle w:val="ListParagraph"/>
        <w:numPr>
          <w:ilvl w:val="0"/>
          <w:numId w:val="54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Discussion focused on whether levee refinements need to be redone.</w:t>
      </w:r>
    </w:p>
    <w:p w14:paraId="7358871A" w14:textId="5900083D" w:rsidR="006217C4" w:rsidRPr="00806FD1" w:rsidRDefault="006217C4" w:rsidP="00806FD1">
      <w:pPr>
        <w:pStyle w:val="ListParagraph"/>
        <w:numPr>
          <w:ilvl w:val="0"/>
          <w:numId w:val="54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Preliminary consensus:</w:t>
      </w:r>
    </w:p>
    <w:p w14:paraId="2643E9C2" w14:textId="6739F51F" w:rsidR="006217C4" w:rsidRPr="00806FD1" w:rsidRDefault="006217C4" w:rsidP="00806FD1">
      <w:pPr>
        <w:pStyle w:val="ListParagraph"/>
        <w:numPr>
          <w:ilvl w:val="1"/>
          <w:numId w:val="54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lastRenderedPageBreak/>
        <w:t>Existing refined levees may be reused after comparison</w:t>
      </w:r>
    </w:p>
    <w:p w14:paraId="166B6DF4" w14:textId="11421B68" w:rsidR="006217C4" w:rsidRPr="00806FD1" w:rsidRDefault="006217C4" w:rsidP="00806FD1">
      <w:pPr>
        <w:pStyle w:val="ListParagraph"/>
        <w:numPr>
          <w:ilvl w:val="1"/>
          <w:numId w:val="54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New refinements should continue using 1m terrain</w:t>
      </w:r>
    </w:p>
    <w:p w14:paraId="7DA0BCC0" w14:textId="19528FC7" w:rsidR="006217C4" w:rsidRPr="00806FD1" w:rsidRDefault="006217C4" w:rsidP="00806FD1">
      <w:pPr>
        <w:pStyle w:val="ListParagraph"/>
        <w:numPr>
          <w:ilvl w:val="0"/>
          <w:numId w:val="54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No major discrepancies observed to date.</w:t>
      </w:r>
    </w:p>
    <w:p w14:paraId="4CDD7A7A" w14:textId="5B323C8B" w:rsidR="006217C4" w:rsidRPr="006217C4" w:rsidRDefault="006217C4" w:rsidP="006217C4">
      <w:pPr>
        <w:rPr>
          <w:rFonts w:asciiTheme="minorHAnsi" w:hAnsiTheme="minorHAnsi"/>
          <w:sz w:val="22"/>
          <w:szCs w:val="22"/>
        </w:rPr>
      </w:pPr>
      <w:r w:rsidRPr="006217C4">
        <w:rPr>
          <w:rFonts w:asciiTheme="minorHAnsi" w:hAnsiTheme="minorHAnsi"/>
          <w:sz w:val="22"/>
          <w:szCs w:val="22"/>
        </w:rPr>
        <w:t>Storm Typing in South Platte</w:t>
      </w:r>
    </w:p>
    <w:p w14:paraId="67B072A9" w14:textId="2B808FB2" w:rsidR="006217C4" w:rsidRPr="00806FD1" w:rsidRDefault="006217C4" w:rsidP="00806FD1">
      <w:pPr>
        <w:pStyle w:val="ListParagraph"/>
        <w:numPr>
          <w:ilvl w:val="0"/>
          <w:numId w:val="55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South Platte team raised concern that SOP storm typing (tropical vs. non-tropical) may be insufficient.</w:t>
      </w:r>
    </w:p>
    <w:p w14:paraId="488D1FA9" w14:textId="77777777" w:rsidR="006217C4" w:rsidRPr="00806FD1" w:rsidRDefault="006217C4" w:rsidP="00806FD1">
      <w:pPr>
        <w:pStyle w:val="ListParagraph"/>
        <w:numPr>
          <w:ilvl w:val="0"/>
          <w:numId w:val="55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Discussion acknowledged:</w:t>
      </w:r>
    </w:p>
    <w:p w14:paraId="5CE53C01" w14:textId="77777777" w:rsidR="006217C4" w:rsidRPr="00806FD1" w:rsidRDefault="006217C4" w:rsidP="00806FD1">
      <w:pPr>
        <w:pStyle w:val="ListParagraph"/>
        <w:numPr>
          <w:ilvl w:val="1"/>
          <w:numId w:val="55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SOP simplification driven largely by coastal basin needs</w:t>
      </w:r>
    </w:p>
    <w:p w14:paraId="1F34446C" w14:textId="398921DF" w:rsidR="006217C4" w:rsidRPr="00806FD1" w:rsidRDefault="006217C4" w:rsidP="00806FD1">
      <w:pPr>
        <w:pStyle w:val="ListParagraph"/>
        <w:numPr>
          <w:ilvl w:val="1"/>
          <w:numId w:val="55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Importance of seasonality and realistic antecedent conditions</w:t>
      </w:r>
    </w:p>
    <w:p w14:paraId="548A7046" w14:textId="77777777" w:rsidR="006217C4" w:rsidRPr="00806FD1" w:rsidRDefault="006217C4" w:rsidP="00806FD1">
      <w:pPr>
        <w:pStyle w:val="ListParagraph"/>
        <w:numPr>
          <w:ilvl w:val="0"/>
          <w:numId w:val="55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Tension noted between:</w:t>
      </w:r>
    </w:p>
    <w:p w14:paraId="142CCABA" w14:textId="3243225F" w:rsidR="006217C4" w:rsidRPr="00806FD1" w:rsidRDefault="006217C4" w:rsidP="00806FD1">
      <w:pPr>
        <w:pStyle w:val="ListParagraph"/>
        <w:numPr>
          <w:ilvl w:val="1"/>
          <w:numId w:val="55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Strict SOP adherence</w:t>
      </w:r>
    </w:p>
    <w:p w14:paraId="1569FD5E" w14:textId="5C6130C5" w:rsidR="006217C4" w:rsidRPr="00806FD1" w:rsidRDefault="006217C4" w:rsidP="00806FD1">
      <w:pPr>
        <w:pStyle w:val="ListParagraph"/>
        <w:numPr>
          <w:ilvl w:val="1"/>
          <w:numId w:val="55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Basin-specific realism</w:t>
      </w:r>
    </w:p>
    <w:p w14:paraId="1E29B0AE" w14:textId="405EAF52" w:rsidR="006217C4" w:rsidRPr="00806FD1" w:rsidRDefault="006217C4" w:rsidP="00806FD1">
      <w:pPr>
        <w:pStyle w:val="ListParagraph"/>
        <w:numPr>
          <w:ilvl w:val="1"/>
          <w:numId w:val="55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 xml:space="preserve">No final decision </w:t>
      </w:r>
      <w:proofErr w:type="gramStart"/>
      <w:r w:rsidRPr="00806FD1">
        <w:rPr>
          <w:rFonts w:asciiTheme="minorHAnsi" w:hAnsiTheme="minorHAnsi"/>
          <w:sz w:val="22"/>
          <w:szCs w:val="22"/>
        </w:rPr>
        <w:t>reached</w:t>
      </w:r>
      <w:proofErr w:type="gramEnd"/>
      <w:r w:rsidRPr="00806FD1">
        <w:rPr>
          <w:rFonts w:asciiTheme="minorHAnsi" w:hAnsiTheme="minorHAnsi"/>
          <w:sz w:val="22"/>
          <w:szCs w:val="22"/>
        </w:rPr>
        <w:t>.</w:t>
      </w:r>
    </w:p>
    <w:p w14:paraId="406BB929" w14:textId="63A0EB31" w:rsidR="006217C4" w:rsidRPr="00806FD1" w:rsidRDefault="006217C4" w:rsidP="00806FD1">
      <w:pPr>
        <w:pStyle w:val="ListParagraph"/>
        <w:numPr>
          <w:ilvl w:val="0"/>
          <w:numId w:val="55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South Platte team asked to propose a limited, well-documented path forward.</w:t>
      </w:r>
    </w:p>
    <w:p w14:paraId="7FAB2B57" w14:textId="0444A1E4" w:rsidR="006217C4" w:rsidRPr="006217C4" w:rsidRDefault="006217C4" w:rsidP="006217C4">
      <w:pPr>
        <w:rPr>
          <w:rFonts w:asciiTheme="minorHAnsi" w:hAnsiTheme="minorHAnsi"/>
          <w:sz w:val="22"/>
          <w:szCs w:val="22"/>
        </w:rPr>
      </w:pPr>
    </w:p>
    <w:p w14:paraId="64AA9374" w14:textId="74BFBFAB" w:rsidR="006217C4" w:rsidRPr="006217C4" w:rsidRDefault="00806FD1" w:rsidP="006217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End Remarks: </w:t>
      </w:r>
    </w:p>
    <w:p w14:paraId="7EE7A3E0" w14:textId="0EE7200D" w:rsidR="006217C4" w:rsidRPr="00806FD1" w:rsidRDefault="006217C4" w:rsidP="00806FD1">
      <w:pPr>
        <w:pStyle w:val="ListParagraph"/>
        <w:numPr>
          <w:ilvl w:val="0"/>
          <w:numId w:val="57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 xml:space="preserve">Validation basins </w:t>
      </w:r>
      <w:proofErr w:type="gramStart"/>
      <w:r w:rsidRPr="00806FD1">
        <w:rPr>
          <w:rFonts w:asciiTheme="minorHAnsi" w:hAnsiTheme="minorHAnsi"/>
          <w:sz w:val="22"/>
          <w:szCs w:val="22"/>
        </w:rPr>
        <w:t>reaffirmed</w:t>
      </w:r>
      <w:proofErr w:type="gramEnd"/>
      <w:r w:rsidRPr="00806FD1">
        <w:rPr>
          <w:rFonts w:asciiTheme="minorHAnsi" w:hAnsiTheme="minorHAnsi"/>
          <w:sz w:val="22"/>
          <w:szCs w:val="22"/>
        </w:rPr>
        <w:t xml:space="preserve"> as a learning exercise.</w:t>
      </w:r>
    </w:p>
    <w:p w14:paraId="1786C74E" w14:textId="2658272B" w:rsidR="006217C4" w:rsidRPr="00806FD1" w:rsidRDefault="006217C4" w:rsidP="00806FD1">
      <w:pPr>
        <w:pStyle w:val="ListParagraph"/>
        <w:numPr>
          <w:ilvl w:val="0"/>
          <w:numId w:val="57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SOP deviations are acceptable if:</w:t>
      </w:r>
    </w:p>
    <w:p w14:paraId="2898C9CA" w14:textId="6600FB24" w:rsidR="006217C4" w:rsidRPr="00806FD1" w:rsidRDefault="006217C4" w:rsidP="00806FD1">
      <w:pPr>
        <w:pStyle w:val="ListParagraph"/>
        <w:numPr>
          <w:ilvl w:val="1"/>
          <w:numId w:val="57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Clearly documented</w:t>
      </w:r>
    </w:p>
    <w:p w14:paraId="088204AE" w14:textId="41D87DC9" w:rsidR="006217C4" w:rsidRPr="00806FD1" w:rsidRDefault="006217C4" w:rsidP="00806FD1">
      <w:pPr>
        <w:pStyle w:val="ListParagraph"/>
        <w:numPr>
          <w:ilvl w:val="1"/>
          <w:numId w:val="57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Justified and scoped</w:t>
      </w:r>
    </w:p>
    <w:p w14:paraId="7EFA46D2" w14:textId="3949AB57" w:rsidR="006217C4" w:rsidRPr="00806FD1" w:rsidRDefault="006217C4" w:rsidP="00806FD1">
      <w:pPr>
        <w:pStyle w:val="ListParagraph"/>
        <w:numPr>
          <w:ilvl w:val="0"/>
          <w:numId w:val="57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Emphasis on transparency, communication, and avoiding scope creep.</w:t>
      </w:r>
    </w:p>
    <w:p w14:paraId="627BEEA8" w14:textId="4CC93A53" w:rsidR="006217C4" w:rsidRPr="00806FD1" w:rsidRDefault="006217C4" w:rsidP="00806FD1">
      <w:pPr>
        <w:pStyle w:val="ListParagraph"/>
        <w:numPr>
          <w:ilvl w:val="0"/>
          <w:numId w:val="57"/>
        </w:numPr>
        <w:rPr>
          <w:rFonts w:asciiTheme="minorHAnsi" w:hAnsiTheme="minorHAnsi"/>
          <w:sz w:val="22"/>
          <w:szCs w:val="22"/>
        </w:rPr>
      </w:pPr>
      <w:r w:rsidRPr="00806FD1">
        <w:rPr>
          <w:rFonts w:asciiTheme="minorHAnsi" w:hAnsiTheme="minorHAnsi"/>
          <w:sz w:val="22"/>
          <w:szCs w:val="22"/>
        </w:rPr>
        <w:t>Future meetings will continue technical discussions and track lessons learned.</w:t>
      </w:r>
    </w:p>
    <w:p w14:paraId="477F9359" w14:textId="77777777" w:rsidR="006217C4" w:rsidRPr="006217C4" w:rsidRDefault="006217C4" w:rsidP="00806FD1">
      <w:pPr>
        <w:rPr>
          <w:rFonts w:asciiTheme="minorHAnsi" w:hAnsiTheme="minorHAnsi"/>
          <w:sz w:val="22"/>
          <w:szCs w:val="22"/>
        </w:rPr>
      </w:pPr>
    </w:p>
    <w:p w14:paraId="3D595763" w14:textId="77777777" w:rsidR="006217C4" w:rsidRPr="006217C4" w:rsidRDefault="006217C4" w:rsidP="006217C4">
      <w:pPr>
        <w:rPr>
          <w:rFonts w:asciiTheme="minorHAnsi" w:hAnsiTheme="minorHAnsi"/>
          <w:sz w:val="22"/>
          <w:szCs w:val="22"/>
        </w:rPr>
      </w:pPr>
    </w:p>
    <w:sectPr w:rsidR="006217C4" w:rsidRPr="006217C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C0AF"/>
    <w:multiLevelType w:val="hybridMultilevel"/>
    <w:tmpl w:val="BBFE83CE"/>
    <w:lvl w:ilvl="0" w:tplc="F12E0AA2">
      <w:start w:val="1"/>
      <w:numFmt w:val="bullet"/>
      <w:lvlText w:val="●"/>
      <w:lvlJc w:val="left"/>
      <w:pPr>
        <w:ind w:left="720" w:hanging="360"/>
      </w:pPr>
    </w:lvl>
    <w:lvl w:ilvl="1" w:tplc="6D12CDAA">
      <w:start w:val="1"/>
      <w:numFmt w:val="bullet"/>
      <w:lvlText w:val="○"/>
      <w:lvlJc w:val="left"/>
      <w:pPr>
        <w:ind w:left="1440" w:hanging="360"/>
      </w:pPr>
    </w:lvl>
    <w:lvl w:ilvl="2" w:tplc="96360E44">
      <w:start w:val="1"/>
      <w:numFmt w:val="bullet"/>
      <w:lvlText w:val="■"/>
      <w:lvlJc w:val="left"/>
      <w:pPr>
        <w:ind w:left="2160" w:hanging="360"/>
      </w:pPr>
    </w:lvl>
    <w:lvl w:ilvl="3" w:tplc="BEBA79C8">
      <w:start w:val="1"/>
      <w:numFmt w:val="bullet"/>
      <w:lvlText w:val="●"/>
      <w:lvlJc w:val="left"/>
      <w:pPr>
        <w:ind w:left="2880" w:hanging="360"/>
      </w:pPr>
    </w:lvl>
    <w:lvl w:ilvl="4" w:tplc="60ECAF14">
      <w:start w:val="1"/>
      <w:numFmt w:val="bullet"/>
      <w:lvlText w:val="○"/>
      <w:lvlJc w:val="left"/>
      <w:pPr>
        <w:ind w:left="3600" w:hanging="360"/>
      </w:pPr>
    </w:lvl>
    <w:lvl w:ilvl="5" w:tplc="38962E42">
      <w:start w:val="1"/>
      <w:numFmt w:val="bullet"/>
      <w:lvlText w:val="■"/>
      <w:lvlJc w:val="left"/>
      <w:pPr>
        <w:ind w:left="4320" w:hanging="360"/>
      </w:pPr>
    </w:lvl>
    <w:lvl w:ilvl="6" w:tplc="E8884C02">
      <w:start w:val="1"/>
      <w:numFmt w:val="bullet"/>
      <w:lvlText w:val="●"/>
      <w:lvlJc w:val="left"/>
      <w:pPr>
        <w:ind w:left="5040" w:hanging="360"/>
      </w:pPr>
    </w:lvl>
    <w:lvl w:ilvl="7" w:tplc="365CCA7C">
      <w:start w:val="1"/>
      <w:numFmt w:val="bullet"/>
      <w:lvlText w:val="●"/>
      <w:lvlJc w:val="left"/>
      <w:pPr>
        <w:ind w:left="5760" w:hanging="360"/>
      </w:pPr>
    </w:lvl>
    <w:lvl w:ilvl="8" w:tplc="72767B1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4F67F97"/>
    <w:multiLevelType w:val="hybridMultilevel"/>
    <w:tmpl w:val="0F8E1DE0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2147"/>
    <w:multiLevelType w:val="hybridMultilevel"/>
    <w:tmpl w:val="0E2C2D10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25C"/>
    <w:multiLevelType w:val="hybridMultilevel"/>
    <w:tmpl w:val="FF3660C8"/>
    <w:lvl w:ilvl="0" w:tplc="2D50A4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2355"/>
    <w:multiLevelType w:val="hybridMultilevel"/>
    <w:tmpl w:val="7ED8CBD0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01D74"/>
    <w:multiLevelType w:val="hybridMultilevel"/>
    <w:tmpl w:val="674EA78C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71D0"/>
    <w:multiLevelType w:val="hybridMultilevel"/>
    <w:tmpl w:val="0C48A00C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C2C"/>
    <w:multiLevelType w:val="hybridMultilevel"/>
    <w:tmpl w:val="ACDAC1F0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247ED"/>
    <w:multiLevelType w:val="hybridMultilevel"/>
    <w:tmpl w:val="1F02DB8C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7199"/>
    <w:multiLevelType w:val="hybridMultilevel"/>
    <w:tmpl w:val="B96AAD46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5C1E"/>
    <w:multiLevelType w:val="hybridMultilevel"/>
    <w:tmpl w:val="633E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3C7A"/>
    <w:multiLevelType w:val="hybridMultilevel"/>
    <w:tmpl w:val="A5DA0A5A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36465"/>
    <w:multiLevelType w:val="hybridMultilevel"/>
    <w:tmpl w:val="AAFE8042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C650A51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C4F85"/>
    <w:multiLevelType w:val="hybridMultilevel"/>
    <w:tmpl w:val="D584CE5C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E0BA9"/>
    <w:multiLevelType w:val="hybridMultilevel"/>
    <w:tmpl w:val="E2A2138E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034B8"/>
    <w:multiLevelType w:val="hybridMultilevel"/>
    <w:tmpl w:val="88E8B0C8"/>
    <w:lvl w:ilvl="0" w:tplc="5652ECBC">
      <w:numFmt w:val="bullet"/>
      <w:lvlText w:val="•"/>
      <w:lvlJc w:val="left"/>
      <w:pPr>
        <w:ind w:left="144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826CDD"/>
    <w:multiLevelType w:val="hybridMultilevel"/>
    <w:tmpl w:val="7408C8A6"/>
    <w:lvl w:ilvl="0" w:tplc="5652ECBC">
      <w:numFmt w:val="bullet"/>
      <w:lvlText w:val="•"/>
      <w:lvlJc w:val="left"/>
      <w:pPr>
        <w:ind w:left="144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771DEF"/>
    <w:multiLevelType w:val="hybridMultilevel"/>
    <w:tmpl w:val="3AFA10AC"/>
    <w:lvl w:ilvl="0" w:tplc="5652ECBC">
      <w:start w:val="5"/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FB745696">
      <w:start w:val="5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A0C20"/>
    <w:multiLevelType w:val="hybridMultilevel"/>
    <w:tmpl w:val="D12C0002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511A"/>
    <w:multiLevelType w:val="hybridMultilevel"/>
    <w:tmpl w:val="C91E064C"/>
    <w:lvl w:ilvl="0" w:tplc="019C0ECA">
      <w:start w:val="11"/>
      <w:numFmt w:val="bullet"/>
      <w:lvlText w:val="-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103BF6"/>
    <w:multiLevelType w:val="hybridMultilevel"/>
    <w:tmpl w:val="3CBA2116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F4BA8"/>
    <w:multiLevelType w:val="hybridMultilevel"/>
    <w:tmpl w:val="5EE84D56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B6162"/>
    <w:multiLevelType w:val="hybridMultilevel"/>
    <w:tmpl w:val="6B9A4F7E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96F38"/>
    <w:multiLevelType w:val="hybridMultilevel"/>
    <w:tmpl w:val="04D4A236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A4F83"/>
    <w:multiLevelType w:val="hybridMultilevel"/>
    <w:tmpl w:val="24482E00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55CD9"/>
    <w:multiLevelType w:val="hybridMultilevel"/>
    <w:tmpl w:val="4CDA99FC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D7952"/>
    <w:multiLevelType w:val="hybridMultilevel"/>
    <w:tmpl w:val="FC3E9D92"/>
    <w:lvl w:ilvl="0" w:tplc="5652ECBC">
      <w:start w:val="5"/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90A6D4F4">
      <w:start w:val="5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501C4"/>
    <w:multiLevelType w:val="hybridMultilevel"/>
    <w:tmpl w:val="C61818AC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A759F"/>
    <w:multiLevelType w:val="hybridMultilevel"/>
    <w:tmpl w:val="2EE2DC1E"/>
    <w:lvl w:ilvl="0" w:tplc="5652ECBC">
      <w:numFmt w:val="bullet"/>
      <w:lvlText w:val="•"/>
      <w:lvlJc w:val="left"/>
      <w:pPr>
        <w:ind w:left="72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2D06A4"/>
    <w:multiLevelType w:val="hybridMultilevel"/>
    <w:tmpl w:val="DE42399E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83CB9"/>
    <w:multiLevelType w:val="hybridMultilevel"/>
    <w:tmpl w:val="8B00FB4A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123B6"/>
    <w:multiLevelType w:val="hybridMultilevel"/>
    <w:tmpl w:val="7570BCC4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57823"/>
    <w:multiLevelType w:val="hybridMultilevel"/>
    <w:tmpl w:val="50FAE81A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55EDE"/>
    <w:multiLevelType w:val="hybridMultilevel"/>
    <w:tmpl w:val="4D1229A8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D1300"/>
    <w:multiLevelType w:val="hybridMultilevel"/>
    <w:tmpl w:val="4D4002B2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BF605B98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73472"/>
    <w:multiLevelType w:val="hybridMultilevel"/>
    <w:tmpl w:val="99329DEC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5614C"/>
    <w:multiLevelType w:val="hybridMultilevel"/>
    <w:tmpl w:val="C78268FC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81948"/>
    <w:multiLevelType w:val="hybridMultilevel"/>
    <w:tmpl w:val="548E5652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567BD"/>
    <w:multiLevelType w:val="hybridMultilevel"/>
    <w:tmpl w:val="FF087694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767E04"/>
    <w:multiLevelType w:val="hybridMultilevel"/>
    <w:tmpl w:val="D5F239FC"/>
    <w:lvl w:ilvl="0" w:tplc="5652ECBC">
      <w:start w:val="5"/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F71A4C3E">
      <w:start w:val="5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11D72"/>
    <w:multiLevelType w:val="hybridMultilevel"/>
    <w:tmpl w:val="C3D6918E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42A07"/>
    <w:multiLevelType w:val="hybridMultilevel"/>
    <w:tmpl w:val="1D24665E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BA148E"/>
    <w:multiLevelType w:val="hybridMultilevel"/>
    <w:tmpl w:val="7AFC8DE4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DD2B03"/>
    <w:multiLevelType w:val="hybridMultilevel"/>
    <w:tmpl w:val="F9860D66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68AA9ED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F92976"/>
    <w:multiLevelType w:val="hybridMultilevel"/>
    <w:tmpl w:val="AFAA8300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4A645A"/>
    <w:multiLevelType w:val="hybridMultilevel"/>
    <w:tmpl w:val="743EE8E6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412EE336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A358C1"/>
    <w:multiLevelType w:val="hybridMultilevel"/>
    <w:tmpl w:val="C14AED60"/>
    <w:lvl w:ilvl="0" w:tplc="F40894B6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179864C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DB3F29"/>
    <w:multiLevelType w:val="hybridMultilevel"/>
    <w:tmpl w:val="9676A7A2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8FF8B318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F735CA"/>
    <w:multiLevelType w:val="hybridMultilevel"/>
    <w:tmpl w:val="84BA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7B0C43"/>
    <w:multiLevelType w:val="hybridMultilevel"/>
    <w:tmpl w:val="3808ECB6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9C3698"/>
    <w:multiLevelType w:val="hybridMultilevel"/>
    <w:tmpl w:val="448C4310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1EA4FD96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AE5EBA"/>
    <w:multiLevelType w:val="hybridMultilevel"/>
    <w:tmpl w:val="7D50C852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7624E3"/>
    <w:multiLevelType w:val="hybridMultilevel"/>
    <w:tmpl w:val="95F8AEBA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D253C2"/>
    <w:multiLevelType w:val="hybridMultilevel"/>
    <w:tmpl w:val="F1A0088C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C0079C"/>
    <w:multiLevelType w:val="hybridMultilevel"/>
    <w:tmpl w:val="5AD625D8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C04CA8"/>
    <w:multiLevelType w:val="hybridMultilevel"/>
    <w:tmpl w:val="F90858C8"/>
    <w:lvl w:ilvl="0" w:tplc="5652ECB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F402D5"/>
    <w:multiLevelType w:val="hybridMultilevel"/>
    <w:tmpl w:val="837CAC72"/>
    <w:lvl w:ilvl="0" w:tplc="A198ADA8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727614">
    <w:abstractNumId w:val="0"/>
    <w:lvlOverride w:ilvl="0">
      <w:startOverride w:val="1"/>
    </w:lvlOverride>
  </w:num>
  <w:num w:numId="2" w16cid:durableId="319384889">
    <w:abstractNumId w:val="48"/>
  </w:num>
  <w:num w:numId="3" w16cid:durableId="1524175451">
    <w:abstractNumId w:val="7"/>
  </w:num>
  <w:num w:numId="4" w16cid:durableId="878469974">
    <w:abstractNumId w:val="8"/>
  </w:num>
  <w:num w:numId="5" w16cid:durableId="44724724">
    <w:abstractNumId w:val="46"/>
  </w:num>
  <w:num w:numId="6" w16cid:durableId="1279794530">
    <w:abstractNumId w:val="19"/>
  </w:num>
  <w:num w:numId="7" w16cid:durableId="2093501296">
    <w:abstractNumId w:val="27"/>
  </w:num>
  <w:num w:numId="8" w16cid:durableId="506211175">
    <w:abstractNumId w:val="29"/>
  </w:num>
  <w:num w:numId="9" w16cid:durableId="1878278989">
    <w:abstractNumId w:val="47"/>
  </w:num>
  <w:num w:numId="10" w16cid:durableId="1243445161">
    <w:abstractNumId w:val="40"/>
  </w:num>
  <w:num w:numId="11" w16cid:durableId="815293192">
    <w:abstractNumId w:val="49"/>
  </w:num>
  <w:num w:numId="12" w16cid:durableId="1255169244">
    <w:abstractNumId w:val="12"/>
  </w:num>
  <w:num w:numId="13" w16cid:durableId="1486163428">
    <w:abstractNumId w:val="13"/>
  </w:num>
  <w:num w:numId="14" w16cid:durableId="268199067">
    <w:abstractNumId w:val="30"/>
  </w:num>
  <w:num w:numId="15" w16cid:durableId="1741294273">
    <w:abstractNumId w:val="43"/>
  </w:num>
  <w:num w:numId="16" w16cid:durableId="2009748029">
    <w:abstractNumId w:val="11"/>
  </w:num>
  <w:num w:numId="17" w16cid:durableId="111943127">
    <w:abstractNumId w:val="51"/>
  </w:num>
  <w:num w:numId="18" w16cid:durableId="1342050624">
    <w:abstractNumId w:val="50"/>
  </w:num>
  <w:num w:numId="19" w16cid:durableId="976255079">
    <w:abstractNumId w:val="38"/>
  </w:num>
  <w:num w:numId="20" w16cid:durableId="753745352">
    <w:abstractNumId w:val="41"/>
  </w:num>
  <w:num w:numId="21" w16cid:durableId="989409397">
    <w:abstractNumId w:val="45"/>
  </w:num>
  <w:num w:numId="22" w16cid:durableId="1809275319">
    <w:abstractNumId w:val="6"/>
  </w:num>
  <w:num w:numId="23" w16cid:durableId="2125616628">
    <w:abstractNumId w:val="22"/>
  </w:num>
  <w:num w:numId="24" w16cid:durableId="258759469">
    <w:abstractNumId w:val="34"/>
  </w:num>
  <w:num w:numId="25" w16cid:durableId="1932813283">
    <w:abstractNumId w:val="35"/>
  </w:num>
  <w:num w:numId="26" w16cid:durableId="1436554608">
    <w:abstractNumId w:val="14"/>
  </w:num>
  <w:num w:numId="27" w16cid:durableId="363094957">
    <w:abstractNumId w:val="37"/>
  </w:num>
  <w:num w:numId="28" w16cid:durableId="1712922579">
    <w:abstractNumId w:val="16"/>
  </w:num>
  <w:num w:numId="29" w16cid:durableId="383602203">
    <w:abstractNumId w:val="15"/>
  </w:num>
  <w:num w:numId="30" w16cid:durableId="1472939537">
    <w:abstractNumId w:val="28"/>
  </w:num>
  <w:num w:numId="31" w16cid:durableId="2002846774">
    <w:abstractNumId w:val="24"/>
  </w:num>
  <w:num w:numId="32" w16cid:durableId="2128575799">
    <w:abstractNumId w:val="2"/>
  </w:num>
  <w:num w:numId="33" w16cid:durableId="767964724">
    <w:abstractNumId w:val="25"/>
  </w:num>
  <w:num w:numId="34" w16cid:durableId="556624162">
    <w:abstractNumId w:val="3"/>
  </w:num>
  <w:num w:numId="35" w16cid:durableId="2108840311">
    <w:abstractNumId w:val="55"/>
  </w:num>
  <w:num w:numId="36" w16cid:durableId="456027456">
    <w:abstractNumId w:val="5"/>
  </w:num>
  <w:num w:numId="37" w16cid:durableId="95366120">
    <w:abstractNumId w:val="17"/>
  </w:num>
  <w:num w:numId="38" w16cid:durableId="918827955">
    <w:abstractNumId w:val="9"/>
  </w:num>
  <w:num w:numId="39" w16cid:durableId="1783383766">
    <w:abstractNumId w:val="31"/>
  </w:num>
  <w:num w:numId="40" w16cid:durableId="1576739943">
    <w:abstractNumId w:val="39"/>
  </w:num>
  <w:num w:numId="41" w16cid:durableId="526066621">
    <w:abstractNumId w:val="20"/>
  </w:num>
  <w:num w:numId="42" w16cid:durableId="1753626670">
    <w:abstractNumId w:val="53"/>
  </w:num>
  <w:num w:numId="43" w16cid:durableId="1683973986">
    <w:abstractNumId w:val="26"/>
  </w:num>
  <w:num w:numId="44" w16cid:durableId="798842111">
    <w:abstractNumId w:val="54"/>
  </w:num>
  <w:num w:numId="45" w16cid:durableId="45878107">
    <w:abstractNumId w:val="42"/>
  </w:num>
  <w:num w:numId="46" w16cid:durableId="1165049927">
    <w:abstractNumId w:val="10"/>
  </w:num>
  <w:num w:numId="47" w16cid:durableId="463894100">
    <w:abstractNumId w:val="32"/>
  </w:num>
  <w:num w:numId="48" w16cid:durableId="1534345846">
    <w:abstractNumId w:val="52"/>
  </w:num>
  <w:num w:numId="49" w16cid:durableId="1558322187">
    <w:abstractNumId w:val="4"/>
  </w:num>
  <w:num w:numId="50" w16cid:durableId="1261833458">
    <w:abstractNumId w:val="23"/>
  </w:num>
  <w:num w:numId="51" w16cid:durableId="1615557689">
    <w:abstractNumId w:val="1"/>
  </w:num>
  <w:num w:numId="52" w16cid:durableId="936865735">
    <w:abstractNumId w:val="56"/>
  </w:num>
  <w:num w:numId="53" w16cid:durableId="468592147">
    <w:abstractNumId w:val="36"/>
  </w:num>
  <w:num w:numId="54" w16cid:durableId="1527331271">
    <w:abstractNumId w:val="21"/>
  </w:num>
  <w:num w:numId="55" w16cid:durableId="1196119910">
    <w:abstractNumId w:val="18"/>
  </w:num>
  <w:num w:numId="56" w16cid:durableId="1821072685">
    <w:abstractNumId w:val="44"/>
  </w:num>
  <w:num w:numId="57" w16cid:durableId="19551642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E2281A"/>
    <w:rsid w:val="001D712C"/>
    <w:rsid w:val="0031665B"/>
    <w:rsid w:val="006217C4"/>
    <w:rsid w:val="00806FD1"/>
    <w:rsid w:val="008875F6"/>
    <w:rsid w:val="0EE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7C6B"/>
  <w15:docId w15:val="{3BF1A20E-F7A7-4B6F-8123-54179225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815</Words>
  <Characters>3680</Characters>
  <Application>Microsoft Office Word</Application>
  <DocSecurity>0</DocSecurity>
  <Lines>78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Cara Williams</cp:lastModifiedBy>
  <cp:revision>2</cp:revision>
  <dcterms:created xsi:type="dcterms:W3CDTF">2026-02-09T21:18:00Z</dcterms:created>
  <dcterms:modified xsi:type="dcterms:W3CDTF">2026-02-09T21:18:00Z</dcterms:modified>
</cp:coreProperties>
</file>