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9531" w14:textId="77777777" w:rsidR="003567AC" w:rsidRDefault="002170B3">
      <w:pPr>
        <w:spacing w:after="100"/>
      </w:pPr>
      <w:r>
        <w:rPr>
          <w:rFonts w:ascii="Segoe UI" w:eastAsia="Segoe UI" w:hAnsi="Segoe UI" w:cs="Segoe UI"/>
          <w:b/>
          <w:bCs/>
          <w:color w:val="323130"/>
          <w:sz w:val="34"/>
          <w:szCs w:val="34"/>
        </w:rPr>
        <w:t>Validation Basin Bi-Weekly Coordination Discussion-20260501_113137-Meeting Recording</w:t>
      </w:r>
    </w:p>
    <w:p w14:paraId="03C36F0B" w14:textId="77777777" w:rsidR="003567AC" w:rsidRDefault="002170B3">
      <w:pPr>
        <w:spacing w:after="100"/>
      </w:pPr>
      <w:r>
        <w:rPr>
          <w:rFonts w:ascii="Segoe UI" w:eastAsia="Segoe UI" w:hAnsi="Segoe UI" w:cs="Segoe UI"/>
          <w:color w:val="605E5C"/>
          <w:sz w:val="17"/>
          <w:szCs w:val="17"/>
        </w:rPr>
        <w:t>May 1, 2026, 3:31PM</w:t>
      </w:r>
    </w:p>
    <w:p w14:paraId="7B879E3B" w14:textId="77777777" w:rsidR="003567AC" w:rsidRDefault="002170B3">
      <w:pPr>
        <w:spacing w:after="100"/>
      </w:pPr>
      <w:r>
        <w:rPr>
          <w:rFonts w:ascii="Segoe UI" w:eastAsia="Segoe UI" w:hAnsi="Segoe UI" w:cs="Segoe UI"/>
          <w:color w:val="605E5C"/>
          <w:sz w:val="17"/>
          <w:szCs w:val="17"/>
        </w:rPr>
        <w:t>1h 30m 18s</w:t>
      </w:r>
    </w:p>
    <w:p w14:paraId="5D647F7B" w14:textId="77777777" w:rsidR="004464F0" w:rsidRDefault="002170B3" w:rsidP="005A158E">
      <w:pPr>
        <w:pStyle w:val="Heading1"/>
        <w:rPr>
          <w:rFonts w:eastAsia="Segoe UI"/>
        </w:rPr>
      </w:pPr>
      <w:r>
        <w:rPr>
          <w:rFonts w:ascii="Segoe UI" w:eastAsia="Segoe UI" w:hAnsi="Segoe UI" w:cs="Segoe UI"/>
          <w:b/>
          <w:bCs/>
          <w:color w:val="605E5C"/>
          <w:sz w:val="24"/>
          <w:szCs w:val="24"/>
        </w:rPr>
        <w:br/>
      </w:r>
      <w:r w:rsidR="00D859C5">
        <w:rPr>
          <w:rFonts w:eastAsia="Segoe UI"/>
        </w:rPr>
        <w:t xml:space="preserve">Transcript: </w:t>
      </w:r>
    </w:p>
    <w:p w14:paraId="34F7F1C6" w14:textId="01F63539" w:rsidR="00D65816" w:rsidRPr="005A158E" w:rsidRDefault="002170B3" w:rsidP="004464F0">
      <w:pPr>
        <w:pStyle w:val="Strong1"/>
        <w:rPr>
          <w:rFonts w:eastAsia="Segoe UI"/>
        </w:rPr>
      </w:pPr>
      <w:r>
        <w:rPr>
          <w:rFonts w:ascii="Segoe UI" w:eastAsia="Segoe UI" w:hAnsi="Segoe UI" w:cs="Segoe UI"/>
          <w:color w:val="605E5C"/>
          <w:sz w:val="24"/>
          <w:szCs w:val="24"/>
        </w:rPr>
        <w:br/>
      </w:r>
      <w:r w:rsidR="004706E4" w:rsidRPr="005A158E">
        <w:t>John Covey (ARC):</w:t>
      </w:r>
      <w:r>
        <w:rPr>
          <w:rFonts w:ascii="Segoe UI" w:eastAsia="Segoe UI" w:hAnsi="Segoe UI" w:cs="Segoe UI"/>
          <w:color w:val="323130"/>
          <w:sz w:val="24"/>
          <w:szCs w:val="24"/>
        </w:rPr>
        <w:br/>
      </w:r>
      <w:r w:rsidR="00421D57" w:rsidRPr="004464F0">
        <w:t>Apologized for the delayed distribution of the agenda and PowerPoint, noting that additional time was needed for the PTS team to develop a more robust technical discussion section. Confirmed that the materials were sent out shortly before the meeting. Reviewed the agenda and opened the meeting, inviting Dave to begin with introductions or initial discussion.</w:t>
      </w:r>
      <w:r>
        <w:rPr>
          <w:rFonts w:ascii="Segoe UI" w:eastAsia="Segoe UI" w:hAnsi="Segoe UI" w:cs="Segoe UI"/>
          <w:color w:val="605E5C"/>
          <w:sz w:val="24"/>
          <w:szCs w:val="24"/>
        </w:rPr>
        <w:br/>
      </w:r>
    </w:p>
    <w:p w14:paraId="374523DD" w14:textId="44BA2A5C" w:rsidR="00D65816" w:rsidRPr="005A158E" w:rsidRDefault="00D65816" w:rsidP="00D65816">
      <w:pPr>
        <w:spacing w:line="300" w:lineRule="auto"/>
        <w:rPr>
          <w:b/>
          <w:bCs/>
          <w:sz w:val="18"/>
          <w:szCs w:val="18"/>
        </w:rPr>
      </w:pPr>
      <w:r w:rsidRPr="005A158E">
        <w:rPr>
          <w:b/>
          <w:bCs/>
          <w:sz w:val="18"/>
          <w:szCs w:val="18"/>
        </w:rPr>
        <w:t>David Rosa (FEMA):</w:t>
      </w:r>
    </w:p>
    <w:p w14:paraId="3EF4539B" w14:textId="77777777" w:rsidR="00EA5346" w:rsidRPr="00EA5346" w:rsidRDefault="00EA5346" w:rsidP="004464F0">
      <w:r w:rsidRPr="00EA5346">
        <w:t>Provided an update that the DHS shutdown has ended for most components and confirmed that FEMA has returned to normal operations. Welcomed regional colleagues back to the call who were previously unable to participate. Discussed planned data</w:t>
      </w:r>
      <w:r w:rsidRPr="00EA5346">
        <w:noBreakHyphen/>
        <w:t xml:space="preserve">holder outreach, focused on contacting entities that own or operate large dams to obtain available construction and operations data, and noted ongoing efforts to secure internal approval to proceed. Explained that outreach approval may be </w:t>
      </w:r>
      <w:proofErr w:type="gramStart"/>
      <w:r w:rsidRPr="00EA5346">
        <w:t>tiered</w:t>
      </w:r>
      <w:proofErr w:type="gramEnd"/>
      <w:r w:rsidRPr="00EA5346">
        <w:t xml:space="preserve"> (e.g., federal agencies initially, with possible expansion to state and local entities) to avoid delays tied to broader FFRD communications strategy. Indicated he expects to make progress on this decision in the coming week and will provide updates. Also noted the need to advance validation basin task orders, as current work has been supported by the Innovations account and upcoming efforts require a different funding mechanism; no new updates were available this week.</w:t>
      </w:r>
    </w:p>
    <w:p w14:paraId="4ACC7B40" w14:textId="77777777" w:rsidR="00342412" w:rsidRDefault="00342412">
      <w:pPr>
        <w:spacing w:line="300" w:lineRule="auto"/>
        <w:rPr>
          <w:rFonts w:ascii="Segoe UI" w:eastAsia="Segoe UI" w:hAnsi="Segoe UI" w:cs="Segoe UI"/>
          <w:b/>
          <w:bCs/>
          <w:color w:val="605E5C"/>
          <w:sz w:val="24"/>
          <w:szCs w:val="24"/>
        </w:rPr>
      </w:pPr>
    </w:p>
    <w:p w14:paraId="2813335C" w14:textId="2A7FB726" w:rsidR="00342412" w:rsidRDefault="00342412">
      <w:pPr>
        <w:spacing w:line="300" w:lineRule="auto"/>
        <w:rPr>
          <w:b/>
          <w:bCs/>
          <w:sz w:val="18"/>
          <w:szCs w:val="18"/>
        </w:rPr>
      </w:pPr>
      <w:r w:rsidRPr="00342412">
        <w:rPr>
          <w:b/>
          <w:bCs/>
          <w:sz w:val="18"/>
          <w:szCs w:val="18"/>
        </w:rPr>
        <w:t>Matthew Dircksen (FEMA)</w:t>
      </w:r>
      <w:r>
        <w:rPr>
          <w:b/>
          <w:bCs/>
          <w:sz w:val="18"/>
          <w:szCs w:val="18"/>
        </w:rPr>
        <w:t>:</w:t>
      </w:r>
    </w:p>
    <w:p w14:paraId="3C27FDCD" w14:textId="16AB39AA" w:rsidR="00906D74" w:rsidRPr="00906D74" w:rsidRDefault="00906D74" w:rsidP="004464F0">
      <w:r w:rsidRPr="00906D74">
        <w:t xml:space="preserve">Provided an update on coordination with the U.S. Army Corps of Engineers, noting that a new agreement is currently under development and not yet in place. Expressed appreciation that several USACE team members were able to participate in the meeting despite the agreement still being finalized. Confirmed that this remains the </w:t>
      </w:r>
      <w:r w:rsidR="00D23654" w:rsidRPr="00906D74">
        <w:t>status</w:t>
      </w:r>
      <w:r w:rsidRPr="00906D74">
        <w:t>.</w:t>
      </w:r>
    </w:p>
    <w:p w14:paraId="28FE93D2" w14:textId="77777777" w:rsidR="00906D74" w:rsidRDefault="00906D74">
      <w:pPr>
        <w:spacing w:line="300" w:lineRule="auto"/>
        <w:rPr>
          <w:b/>
          <w:bCs/>
          <w:sz w:val="18"/>
          <w:szCs w:val="18"/>
        </w:rPr>
      </w:pPr>
    </w:p>
    <w:p w14:paraId="29165C72" w14:textId="77777777" w:rsidR="00311D8E" w:rsidRDefault="00311D8E">
      <w:pPr>
        <w:spacing w:line="300" w:lineRule="auto"/>
        <w:rPr>
          <w:b/>
          <w:bCs/>
          <w:sz w:val="18"/>
          <w:szCs w:val="18"/>
        </w:rPr>
      </w:pPr>
      <w:r w:rsidRPr="005A158E">
        <w:rPr>
          <w:b/>
          <w:bCs/>
          <w:sz w:val="18"/>
          <w:szCs w:val="18"/>
        </w:rPr>
        <w:t>John Covey (ARC):</w:t>
      </w:r>
    </w:p>
    <w:p w14:paraId="4F12DC79" w14:textId="52F5DBB7" w:rsidR="00311D8E" w:rsidRPr="003F1410" w:rsidRDefault="003F1410">
      <w:pPr>
        <w:spacing w:line="300" w:lineRule="auto"/>
        <w:rPr>
          <w:sz w:val="18"/>
          <w:szCs w:val="18"/>
        </w:rPr>
      </w:pPr>
      <w:r w:rsidRPr="004464F0">
        <w:t xml:space="preserve">Noted that the agenda and PowerPoint, including the technical discussion materials, were distributed late in the morning and offered to resend them if </w:t>
      </w:r>
      <w:proofErr w:type="gramStart"/>
      <w:r w:rsidRPr="004464F0">
        <w:t>anyone</w:t>
      </w:r>
      <w:proofErr w:type="gramEnd"/>
      <w:r w:rsidRPr="004464F0">
        <w:t xml:space="preserve"> </w:t>
      </w:r>
      <w:proofErr w:type="gramStart"/>
      <w:r w:rsidRPr="004464F0">
        <w:t>had not</w:t>
      </w:r>
      <w:proofErr w:type="gramEnd"/>
      <w:r w:rsidRPr="004464F0">
        <w:t xml:space="preserve"> received them. Transitioned from prior discussion on basin holder outreach to a review of basin progress, explaining that status tracking has been reorganized to summarize progress achieved over the last two weeks, progress planned for the next two weeks, and general backlog items. Reported recent efforts including development of a data provider outreach tiering document, initial collection and review of prior pilot study data to inform EDH recommendations and refinement extents, and substantial focus on transposition domain evaluations to support upcoming technical discussion. Outlined planned activities for the next two weeks, including initiating data provider outreach, advancing urban stormwater scoping and job aid development, completing EDH refinement reviews, and finalizing transposition domain selections to ensure consistent </w:t>
      </w:r>
      <w:r w:rsidRPr="004464F0">
        <w:t>meteorological</w:t>
      </w:r>
      <w:r w:rsidRPr="004464F0">
        <w:t xml:space="preserve"> deliverables across basins. After confirming there were no questions, transitioned the meeting to the technical discussion agenda and introduced Mohsen to begin with the Upper Tennessee basin</w:t>
      </w:r>
      <w:r w:rsidRPr="003F1410">
        <w:rPr>
          <w:sz w:val="18"/>
          <w:szCs w:val="18"/>
        </w:rPr>
        <w:t>.</w:t>
      </w:r>
    </w:p>
    <w:p w14:paraId="75C90A47" w14:textId="77777777" w:rsidR="0065338A" w:rsidRPr="00711874" w:rsidRDefault="002170B3" w:rsidP="0065338A">
      <w:pPr>
        <w:pStyle w:val="Heading2"/>
        <w:rPr>
          <w:rFonts w:eastAsia="Segoe UI"/>
          <w:sz w:val="32"/>
          <w:szCs w:val="32"/>
        </w:rPr>
      </w:pPr>
      <w:r>
        <w:rPr>
          <w:rFonts w:ascii="Segoe UI" w:eastAsia="Segoe UI" w:hAnsi="Segoe UI" w:cs="Segoe UI"/>
          <w:b/>
          <w:bCs/>
          <w:color w:val="605E5C"/>
          <w:sz w:val="24"/>
          <w:szCs w:val="24"/>
        </w:rPr>
        <w:br/>
      </w:r>
      <w:r w:rsidR="0065338A" w:rsidRPr="00E06E26">
        <w:rPr>
          <w:rFonts w:eastAsia="Segoe UI"/>
        </w:rPr>
        <w:t>Technical Discussion</w:t>
      </w:r>
    </w:p>
    <w:p w14:paraId="3C9C30F1" w14:textId="5F57B613" w:rsidR="0065338A" w:rsidRDefault="00C93361" w:rsidP="0065338A">
      <w:pPr>
        <w:pStyle w:val="Heading3"/>
        <w:rPr>
          <w:rFonts w:eastAsia="Segoe UI"/>
        </w:rPr>
      </w:pPr>
      <w:r>
        <w:rPr>
          <w:rFonts w:eastAsia="Segoe UI"/>
        </w:rPr>
        <w:t>Transposition Domains</w:t>
      </w:r>
    </w:p>
    <w:p w14:paraId="245DE69F" w14:textId="3A753D2D" w:rsidR="003F1410" w:rsidRDefault="0065338A" w:rsidP="0065338A">
      <w:pPr>
        <w:spacing w:line="300" w:lineRule="auto"/>
        <w:rPr>
          <w:b/>
          <w:bCs/>
        </w:rPr>
      </w:pPr>
      <w:r>
        <w:rPr>
          <w:b/>
          <w:bCs/>
        </w:rPr>
        <w:t>Mohsen Tahmasebi Nasab</w:t>
      </w:r>
      <w:r w:rsidRPr="00447E99">
        <w:rPr>
          <w:b/>
          <w:bCs/>
        </w:rPr>
        <w:t xml:space="preserve"> (</w:t>
      </w:r>
      <w:r>
        <w:rPr>
          <w:b/>
          <w:bCs/>
        </w:rPr>
        <w:t>COMPASS</w:t>
      </w:r>
      <w:r w:rsidRPr="00447E99">
        <w:rPr>
          <w:b/>
          <w:bCs/>
        </w:rPr>
        <w:t>):</w:t>
      </w:r>
    </w:p>
    <w:p w14:paraId="61CED88E" w14:textId="4D97099D" w:rsidR="006D0403" w:rsidRPr="006D0403" w:rsidRDefault="006D0403" w:rsidP="004464F0">
      <w:r w:rsidRPr="006D0403">
        <w:t xml:space="preserve">Presented a comparative analysis of two transposition domains for the Upper Tennessee basin: SLAM‑SIM (April update) and SLAM‑SIG. Explained the construction of SLAM‑SIG domains and noted key differences in area ratios (approximately 20 for SLAM‑SIM and 6.5 for SLAM‑SIG). Reviewed comparisons using 30‑year PRISM precipitation, elevation, and dew </w:t>
      </w:r>
      <w:r w:rsidRPr="006D0403">
        <w:lastRenderedPageBreak/>
        <w:t xml:space="preserve">point data, showing that SLAM‑SIG more closely matches Upper Tennessee meteorology and elevation due to its smaller, basin‑enveloped extent. Described pixel‑level basin envelope coverage analysis and storm catalog comparisons, noting similar spatial distributions but higher extreme precipitation magnitudes captured by SLAM‑SIM due to its larger domain. Reported that statistical tests showed no significant differences between storm catalogs across seasons except spring, which was attributed to additional frontal storm influence as SLAM‑SIM extends westward. Discussed tradeoffs between consistency across basins (favoring SLAM‑SIM), TCAP/SSD limits aligned with recommended recurrence ranges, seasonality representation (favoring SLAM‑SIG), and alignment with current SOP language. Noted a potential inconsistency between SOP wording focused on homogeneous meteorology and the underlying SLAM methodological </w:t>
      </w:r>
      <w:r w:rsidR="00C93361" w:rsidRPr="006D0403">
        <w:t>assumptions and</w:t>
      </w:r>
      <w:r w:rsidRPr="006D0403">
        <w:t xml:space="preserve"> suggested clarifying these assumptions in the SOP if SLAM‑based domains are selected. Concluded by opening the discussion and transitioning toward additional Upper Tennessee analysis and subsequent basin discussions.</w:t>
      </w:r>
    </w:p>
    <w:p w14:paraId="0E65696A" w14:textId="56B19E35" w:rsidR="00C93361" w:rsidRDefault="00C93361">
      <w:pPr>
        <w:spacing w:line="300" w:lineRule="auto"/>
      </w:pPr>
    </w:p>
    <w:p w14:paraId="14928E45" w14:textId="77777777" w:rsidR="00C93361" w:rsidRPr="005A158E" w:rsidRDefault="00C93361" w:rsidP="00C93361">
      <w:pPr>
        <w:spacing w:line="300" w:lineRule="auto"/>
        <w:rPr>
          <w:b/>
          <w:bCs/>
          <w:sz w:val="18"/>
          <w:szCs w:val="18"/>
        </w:rPr>
      </w:pPr>
      <w:r w:rsidRPr="005A158E">
        <w:rPr>
          <w:b/>
          <w:bCs/>
          <w:sz w:val="18"/>
          <w:szCs w:val="18"/>
        </w:rPr>
        <w:t>David Rosa (FEMA):</w:t>
      </w:r>
    </w:p>
    <w:p w14:paraId="7CF87F0C" w14:textId="77777777" w:rsidR="0092517A" w:rsidRPr="0092517A" w:rsidRDefault="0092517A" w:rsidP="004464F0">
      <w:r w:rsidRPr="0092517A">
        <w:t>Thanked the team for the clear and concise evaluation comparing the two transposition domain options. Indicated appreciation for the presentation and deferred detailed discussion or questions to other participants, suggesting the group could continue moving forward and return to broader discussion later in the meeting.</w:t>
      </w:r>
    </w:p>
    <w:p w14:paraId="6EE4319D" w14:textId="77777777" w:rsidR="00F20D0F" w:rsidRDefault="00F20D0F">
      <w:pPr>
        <w:spacing w:line="300" w:lineRule="auto"/>
        <w:rPr>
          <w:rFonts w:ascii="Segoe UI" w:eastAsia="Segoe UI" w:hAnsi="Segoe UI" w:cs="Segoe UI"/>
          <w:b/>
          <w:bCs/>
          <w:color w:val="605E5C"/>
          <w:sz w:val="24"/>
          <w:szCs w:val="24"/>
        </w:rPr>
      </w:pPr>
    </w:p>
    <w:p w14:paraId="7A18CCC9" w14:textId="05CAB822" w:rsidR="00F20D0F" w:rsidRDefault="00027AB6">
      <w:pPr>
        <w:spacing w:line="300" w:lineRule="auto"/>
        <w:rPr>
          <w:b/>
          <w:bCs/>
        </w:rPr>
      </w:pPr>
      <w:r w:rsidRPr="00447E99">
        <w:rPr>
          <w:b/>
          <w:bCs/>
        </w:rPr>
        <w:t>Hayden Edwards (COMPASS):</w:t>
      </w:r>
    </w:p>
    <w:p w14:paraId="4ABCA5EB" w14:textId="77777777" w:rsidR="0076088D" w:rsidRPr="0076088D" w:rsidRDefault="0076088D" w:rsidP="004464F0">
      <w:r w:rsidRPr="0076088D">
        <w:t>Asked whether intermediate SLAM</w:t>
      </w:r>
      <w:r w:rsidRPr="0076088D">
        <w:noBreakHyphen/>
        <w:t>SIM transposition domain area ratios (e.g., 10x or 15x) are available beyond the currently referenced 20x option. Suggested that a smaller SLAM</w:t>
      </w:r>
      <w:r w:rsidRPr="0076088D">
        <w:noBreakHyphen/>
        <w:t>SIM domain might help better capture seasonality and improve alignment with the SOP while still maintaining cross</w:t>
      </w:r>
      <w:r w:rsidRPr="0076088D">
        <w:noBreakHyphen/>
        <w:t>basin consistency. Noted uncertainty about feasibility at this stage but raised the idea for consideration.</w:t>
      </w:r>
    </w:p>
    <w:p w14:paraId="25F890D7" w14:textId="77777777" w:rsidR="0076088D" w:rsidRDefault="0076088D">
      <w:pPr>
        <w:spacing w:line="300" w:lineRule="auto"/>
        <w:rPr>
          <w:rFonts w:ascii="Segoe UI" w:eastAsia="Segoe UI" w:hAnsi="Segoe UI" w:cs="Segoe UI"/>
          <w:b/>
          <w:bCs/>
          <w:color w:val="605E5C"/>
          <w:sz w:val="24"/>
          <w:szCs w:val="24"/>
        </w:rPr>
      </w:pPr>
    </w:p>
    <w:p w14:paraId="34D071DF" w14:textId="77777777" w:rsidR="007222FA" w:rsidRPr="005A158E" w:rsidRDefault="007222FA" w:rsidP="007222FA">
      <w:pPr>
        <w:spacing w:line="300" w:lineRule="auto"/>
        <w:rPr>
          <w:b/>
          <w:bCs/>
          <w:sz w:val="18"/>
          <w:szCs w:val="18"/>
        </w:rPr>
      </w:pPr>
      <w:r w:rsidRPr="005A158E">
        <w:rPr>
          <w:b/>
          <w:bCs/>
          <w:sz w:val="18"/>
          <w:szCs w:val="18"/>
        </w:rPr>
        <w:t>David Rosa (FEMA):</w:t>
      </w:r>
    </w:p>
    <w:p w14:paraId="4244E12C" w14:textId="77777777" w:rsidR="00D758F9" w:rsidRDefault="00D758F9" w:rsidP="004464F0">
      <w:r w:rsidRPr="00D758F9">
        <w:t xml:space="preserve">Acknowledged that the idea of intermediate SLAM‑SIM area ratios had also occurred to him and noted that not requesting the full range of available domains earlier was an oversight, largely due to how the process unfolded and the focus on the 20x option. Indicated confidence that additional, smaller SLAM‑SIM domains could be uploaded if requested. Cautioned against expanding the scope prematurely, expressing a preference to reach a decision without introducing additional </w:t>
      </w:r>
      <w:proofErr w:type="gramStart"/>
      <w:r w:rsidRPr="00D758F9">
        <w:t>alternatives</w:t>
      </w:r>
      <w:proofErr w:type="gramEnd"/>
      <w:r w:rsidRPr="00D758F9">
        <w:t xml:space="preserve"> if possible, but noted for group awareness that smaller SLAM‑SIM domains are available if needed.</w:t>
      </w:r>
    </w:p>
    <w:p w14:paraId="06675B32" w14:textId="77777777" w:rsidR="00D758F9" w:rsidRDefault="002170B3" w:rsidP="00D758F9">
      <w:pPr>
        <w:spacing w:line="300" w:lineRule="auto"/>
        <w:rPr>
          <w:b/>
          <w:bCs/>
        </w:rPr>
      </w:pPr>
      <w:r>
        <w:rPr>
          <w:rFonts w:ascii="Segoe UI" w:eastAsia="Segoe UI" w:hAnsi="Segoe UI" w:cs="Segoe UI"/>
          <w:b/>
          <w:bCs/>
          <w:color w:val="605E5C"/>
          <w:sz w:val="24"/>
          <w:szCs w:val="24"/>
        </w:rPr>
        <w:br/>
      </w:r>
      <w:r w:rsidR="00D758F9">
        <w:rPr>
          <w:b/>
          <w:bCs/>
        </w:rPr>
        <w:t>Mohsen Tahmasebi Nasab</w:t>
      </w:r>
      <w:r w:rsidR="00D758F9" w:rsidRPr="00447E99">
        <w:rPr>
          <w:b/>
          <w:bCs/>
        </w:rPr>
        <w:t xml:space="preserve"> (</w:t>
      </w:r>
      <w:r w:rsidR="00D758F9">
        <w:rPr>
          <w:b/>
          <w:bCs/>
        </w:rPr>
        <w:t>COMPASS</w:t>
      </w:r>
      <w:r w:rsidR="00D758F9" w:rsidRPr="00447E99">
        <w:rPr>
          <w:b/>
          <w:bCs/>
        </w:rPr>
        <w:t>):</w:t>
      </w:r>
    </w:p>
    <w:p w14:paraId="369F5D82" w14:textId="77777777" w:rsidR="00311216" w:rsidRPr="00311216" w:rsidRDefault="00311216" w:rsidP="004464F0">
      <w:r w:rsidRPr="00311216">
        <w:t>Suggested proceeding with Alyssa’s presentation and invited her to share her screen. Noted that additional discussion could be revisited afterward if needed.</w:t>
      </w:r>
    </w:p>
    <w:p w14:paraId="18F6BD2F" w14:textId="53C13872" w:rsidR="003567AC" w:rsidRDefault="003567AC" w:rsidP="00D758F9">
      <w:pPr>
        <w:spacing w:line="300" w:lineRule="auto"/>
      </w:pPr>
    </w:p>
    <w:p w14:paraId="0754BC1F" w14:textId="176CDFB4" w:rsidR="00C64716" w:rsidRDefault="00C64716" w:rsidP="00C64716">
      <w:pPr>
        <w:spacing w:line="300" w:lineRule="auto"/>
        <w:rPr>
          <w:b/>
          <w:bCs/>
        </w:rPr>
      </w:pPr>
      <w:r>
        <w:rPr>
          <w:b/>
          <w:bCs/>
        </w:rPr>
        <w:t>Corby</w:t>
      </w:r>
      <w:r w:rsidRPr="00447E99">
        <w:rPr>
          <w:b/>
          <w:bCs/>
        </w:rPr>
        <w:t xml:space="preserve"> </w:t>
      </w:r>
      <w:r w:rsidR="004B75ED">
        <w:rPr>
          <w:b/>
          <w:bCs/>
        </w:rPr>
        <w:t xml:space="preserve">Lewis </w:t>
      </w:r>
      <w:r w:rsidRPr="00447E99">
        <w:rPr>
          <w:b/>
          <w:bCs/>
        </w:rPr>
        <w:t>(</w:t>
      </w:r>
      <w:r>
        <w:rPr>
          <w:b/>
          <w:bCs/>
        </w:rPr>
        <w:t>USACE</w:t>
      </w:r>
      <w:r w:rsidRPr="00447E99">
        <w:rPr>
          <w:b/>
          <w:bCs/>
        </w:rPr>
        <w:t>):</w:t>
      </w:r>
    </w:p>
    <w:p w14:paraId="35190C7B" w14:textId="1A3F87EB" w:rsidR="007B09B9" w:rsidRPr="007B09B9" w:rsidRDefault="007B09B9" w:rsidP="004464F0">
      <w:r w:rsidRPr="007B09B9">
        <w:t xml:space="preserve">Raised a question from the </w:t>
      </w:r>
      <w:r>
        <w:t>USACE</w:t>
      </w:r>
      <w:r w:rsidRPr="007B09B9">
        <w:t xml:space="preserve"> team regarding the reported TCAP value (approximately 920 years) for the SLAM</w:t>
      </w:r>
      <w:r w:rsidRPr="007B09B9">
        <w:noBreakHyphen/>
        <w:t>SIG domain, noting some confusion about why it is lower than expected (near 2000 years). Asked for clarification on how the value was calculated and whether it is derived from the number of years of record multiplied by the area ratio.</w:t>
      </w:r>
    </w:p>
    <w:p w14:paraId="5C501579" w14:textId="01B919A2" w:rsidR="00C64716" w:rsidRDefault="00C64716" w:rsidP="00C64716">
      <w:pPr>
        <w:spacing w:line="300" w:lineRule="auto"/>
      </w:pPr>
    </w:p>
    <w:p w14:paraId="6D3D40CD" w14:textId="77777777" w:rsidR="004B75ED" w:rsidRDefault="004B75ED" w:rsidP="004B75ED">
      <w:pPr>
        <w:spacing w:line="300" w:lineRule="auto"/>
        <w:rPr>
          <w:b/>
          <w:bCs/>
        </w:rPr>
      </w:pPr>
      <w:r>
        <w:rPr>
          <w:b/>
          <w:bCs/>
        </w:rPr>
        <w:t>Mohsen Tahmasebi Nasab</w:t>
      </w:r>
      <w:r w:rsidRPr="00447E99">
        <w:rPr>
          <w:b/>
          <w:bCs/>
        </w:rPr>
        <w:t xml:space="preserve"> (</w:t>
      </w:r>
      <w:r>
        <w:rPr>
          <w:b/>
          <w:bCs/>
        </w:rPr>
        <w:t>COMPASS</w:t>
      </w:r>
      <w:r w:rsidRPr="00447E99">
        <w:rPr>
          <w:b/>
          <w:bCs/>
        </w:rPr>
        <w:t>):</w:t>
      </w:r>
    </w:p>
    <w:p w14:paraId="5581AB78" w14:textId="77777777" w:rsidR="0033490B" w:rsidRPr="0033490B" w:rsidRDefault="0033490B" w:rsidP="004464F0">
      <w:r w:rsidRPr="0033490B">
        <w:t>Confirmed that the TCAP value of approximately 920 years was calculated by multiplying the length of record (46 years) by the SLAM</w:t>
      </w:r>
      <w:r w:rsidRPr="0033490B">
        <w:noBreakHyphen/>
        <w:t>SIM area ratio (20), resulting in 920 years. Explained that this reflects the standard record</w:t>
      </w:r>
      <w:r w:rsidRPr="0033490B">
        <w:noBreakHyphen/>
        <w:t>length–times–area</w:t>
      </w:r>
      <w:r w:rsidRPr="0033490B">
        <w:noBreakHyphen/>
        <w:t>ratio approach used for estimating TCAP.</w:t>
      </w:r>
    </w:p>
    <w:p w14:paraId="28B11189" w14:textId="1BA2F445" w:rsidR="004B75ED" w:rsidRDefault="004B75ED" w:rsidP="004B75ED">
      <w:pPr>
        <w:spacing w:line="300" w:lineRule="auto"/>
        <w:rPr>
          <w:sz w:val="18"/>
          <w:szCs w:val="18"/>
        </w:rPr>
      </w:pPr>
    </w:p>
    <w:p w14:paraId="57640764" w14:textId="77777777" w:rsidR="0033490B" w:rsidRDefault="0033490B" w:rsidP="0033490B">
      <w:pPr>
        <w:spacing w:line="300" w:lineRule="auto"/>
        <w:rPr>
          <w:b/>
          <w:bCs/>
        </w:rPr>
      </w:pPr>
      <w:r w:rsidRPr="00447E99">
        <w:rPr>
          <w:b/>
          <w:bCs/>
        </w:rPr>
        <w:t>Hayden Edwards (COMPASS):</w:t>
      </w:r>
    </w:p>
    <w:p w14:paraId="1B0CC553" w14:textId="30FDE7EB" w:rsidR="00372662" w:rsidRDefault="00372662" w:rsidP="004464F0">
      <w:r w:rsidRPr="00372662">
        <w:t xml:space="preserve">Noted that the TCAP calculation approach being discussed was consistent with guidance </w:t>
      </w:r>
      <w:r>
        <w:t>Hayden</w:t>
      </w:r>
      <w:r w:rsidRPr="00372662">
        <w:t xml:space="preserve"> Smith previously provided to Dan Wright, and that the team had been applying the same years</w:t>
      </w:r>
      <w:r w:rsidRPr="00372662">
        <w:noBreakHyphen/>
        <w:t>of</w:t>
      </w:r>
      <w:r w:rsidRPr="00372662">
        <w:noBreakHyphen/>
        <w:t>record–times–area</w:t>
      </w:r>
      <w:r w:rsidRPr="00372662">
        <w:noBreakHyphen/>
        <w:t>ratio equation in this evaluation.</w:t>
      </w:r>
    </w:p>
    <w:p w14:paraId="1E155DE8" w14:textId="77777777" w:rsidR="00372662" w:rsidRDefault="00372662" w:rsidP="00372662">
      <w:pPr>
        <w:spacing w:line="300" w:lineRule="auto"/>
      </w:pPr>
    </w:p>
    <w:p w14:paraId="0E0FD830" w14:textId="77777777" w:rsidR="00372662" w:rsidRDefault="00372662" w:rsidP="00372662">
      <w:pPr>
        <w:spacing w:line="300" w:lineRule="auto"/>
        <w:rPr>
          <w:b/>
          <w:bCs/>
        </w:rPr>
      </w:pPr>
      <w:r>
        <w:rPr>
          <w:b/>
          <w:bCs/>
        </w:rPr>
        <w:t>Corby</w:t>
      </w:r>
      <w:r w:rsidRPr="00447E99">
        <w:rPr>
          <w:b/>
          <w:bCs/>
        </w:rPr>
        <w:t xml:space="preserve"> </w:t>
      </w:r>
      <w:r>
        <w:rPr>
          <w:b/>
          <w:bCs/>
        </w:rPr>
        <w:t xml:space="preserve">Lewis </w:t>
      </w:r>
      <w:r w:rsidRPr="00447E99">
        <w:rPr>
          <w:b/>
          <w:bCs/>
        </w:rPr>
        <w:t>(</w:t>
      </w:r>
      <w:r>
        <w:rPr>
          <w:b/>
          <w:bCs/>
        </w:rPr>
        <w:t>USACE</w:t>
      </w:r>
      <w:r w:rsidRPr="00447E99">
        <w:rPr>
          <w:b/>
          <w:bCs/>
        </w:rPr>
        <w:t>):</w:t>
      </w:r>
    </w:p>
    <w:p w14:paraId="0A66F748" w14:textId="77777777" w:rsidR="00C32E94" w:rsidRPr="00C32E94" w:rsidRDefault="00C32E94" w:rsidP="004464F0">
      <w:r w:rsidRPr="00C32E94">
        <w:t>Acknowledged the explanation of the TCAP calculation and confirmed understanding of the years</w:t>
      </w:r>
      <w:r w:rsidRPr="00C32E94">
        <w:noBreakHyphen/>
        <w:t>of</w:t>
      </w:r>
      <w:r w:rsidRPr="00C32E94">
        <w:noBreakHyphen/>
        <w:t>record–times–area</w:t>
      </w:r>
      <w:r w:rsidRPr="00C32E94">
        <w:noBreakHyphen/>
        <w:t>ratio math. Thanked the team for the clarification.</w:t>
      </w:r>
    </w:p>
    <w:p w14:paraId="4FD734C2" w14:textId="7B190879" w:rsidR="00372662" w:rsidRPr="00372662" w:rsidRDefault="00372662" w:rsidP="00372662">
      <w:pPr>
        <w:spacing w:line="300" w:lineRule="auto"/>
      </w:pPr>
    </w:p>
    <w:p w14:paraId="4E818DB5" w14:textId="36F95988" w:rsidR="00C32E94" w:rsidRDefault="00C32E94" w:rsidP="00C32E94">
      <w:pPr>
        <w:spacing w:line="300" w:lineRule="auto"/>
        <w:rPr>
          <w:b/>
          <w:bCs/>
        </w:rPr>
      </w:pPr>
      <w:r>
        <w:rPr>
          <w:b/>
          <w:bCs/>
        </w:rPr>
        <w:t>Alyssa</w:t>
      </w:r>
      <w:r w:rsidRPr="00447E99">
        <w:rPr>
          <w:b/>
          <w:bCs/>
        </w:rPr>
        <w:t xml:space="preserve"> </w:t>
      </w:r>
      <w:r>
        <w:rPr>
          <w:b/>
          <w:bCs/>
        </w:rPr>
        <w:t>Dietrich</w:t>
      </w:r>
      <w:r>
        <w:rPr>
          <w:b/>
          <w:bCs/>
        </w:rPr>
        <w:t xml:space="preserve"> </w:t>
      </w:r>
      <w:r w:rsidRPr="00447E99">
        <w:rPr>
          <w:b/>
          <w:bCs/>
        </w:rPr>
        <w:t>(</w:t>
      </w:r>
      <w:r>
        <w:rPr>
          <w:b/>
          <w:bCs/>
        </w:rPr>
        <w:t>STARR II</w:t>
      </w:r>
      <w:r w:rsidRPr="00447E99">
        <w:rPr>
          <w:b/>
          <w:bCs/>
        </w:rPr>
        <w:t>):</w:t>
      </w:r>
    </w:p>
    <w:p w14:paraId="59941DE4" w14:textId="11AD9B77" w:rsidR="00D247AF" w:rsidRPr="00D247AF" w:rsidRDefault="00D247AF" w:rsidP="004464F0">
      <w:r w:rsidRPr="00D247AF">
        <w:t xml:space="preserve">Thanked Mohsen for applying the previously presented SLAM domain validation methodology and noted consistency with approaches outlined earlier by Dr. Biro, including introduction of a potential </w:t>
      </w:r>
      <w:proofErr w:type="spellStart"/>
      <w:r w:rsidRPr="00D247AF">
        <w:t>HydroMet</w:t>
      </w:r>
      <w:proofErr w:type="spellEnd"/>
      <w:r w:rsidRPr="00D247AF">
        <w:t xml:space="preserve"> domain. Presented an update on transposition domains for the South Platte basin, comparing the February and April SLAM</w:t>
      </w:r>
      <w:r w:rsidRPr="00D247AF">
        <w:noBreakHyphen/>
        <w:t>SIM domains (20x area ratio), the SLAM</w:t>
      </w:r>
      <w:r w:rsidRPr="00D247AF">
        <w:noBreakHyphen/>
        <w:t xml:space="preserve">SIG domain (approximately 4x area ratio), and a </w:t>
      </w:r>
      <w:proofErr w:type="spellStart"/>
      <w:r w:rsidRPr="00D247AF">
        <w:t>HydroMet</w:t>
      </w:r>
      <w:proofErr w:type="spellEnd"/>
      <w:r w:rsidRPr="00D247AF">
        <w:t xml:space="preserve"> domain developed using annual precipitation, dew point temperature, and elevation. Highlighted concerns with SLAM</w:t>
      </w:r>
      <w:r w:rsidRPr="00D247AF">
        <w:noBreakHyphen/>
        <w:t>SIM domains extending into Canada, which may complicate SOP</w:t>
      </w:r>
      <w:r>
        <w:t xml:space="preserve"> </w:t>
      </w:r>
      <w:r w:rsidRPr="00D247AF">
        <w:t>compliant normalization due to lack of NOAA Atlas 14 coverage. Reviewed comparative statistics showing notable differences between domains and the South Platte basin, particularly in average elevation and maximum dew point, emphasizing the importance of orographic effects and moisture availability on precipitation generation in this region. Noted that while normalization may mitigate some maximum precipitation differences, the elevation and dew point discrepancies in SLAM</w:t>
      </w:r>
      <w:r w:rsidRPr="00D247AF">
        <w:noBreakHyphen/>
        <w:t>SIM suggest a substantially more moist and higher</w:t>
      </w:r>
      <w:r w:rsidRPr="00D247AF">
        <w:noBreakHyphen/>
        <w:t>elevation climatology than is representative of the South Platte. Indicated that similar observations are emerging for the Allegheny basin and recommended returning to Mohsen’s synthesis slide after the Allegheny presentations to guide a cross</w:t>
      </w:r>
      <w:r w:rsidRPr="00D247AF">
        <w:noBreakHyphen/>
        <w:t>basin discussion on transposition domain selection.</w:t>
      </w:r>
    </w:p>
    <w:p w14:paraId="568B4408" w14:textId="77777777" w:rsidR="009224F1" w:rsidRDefault="009224F1">
      <w:pPr>
        <w:spacing w:line="300" w:lineRule="auto"/>
        <w:rPr>
          <w:rFonts w:ascii="Segoe UI" w:eastAsia="Segoe UI" w:hAnsi="Segoe UI" w:cs="Segoe UI"/>
          <w:b/>
          <w:bCs/>
          <w:color w:val="605E5C"/>
          <w:sz w:val="24"/>
          <w:szCs w:val="24"/>
        </w:rPr>
      </w:pPr>
    </w:p>
    <w:p w14:paraId="44B50C4C" w14:textId="77777777" w:rsidR="009224F1" w:rsidRDefault="009224F1" w:rsidP="009224F1">
      <w:pPr>
        <w:spacing w:line="300" w:lineRule="auto"/>
        <w:rPr>
          <w:b/>
          <w:bCs/>
          <w:sz w:val="18"/>
          <w:szCs w:val="18"/>
        </w:rPr>
      </w:pPr>
      <w:r w:rsidRPr="005A158E">
        <w:rPr>
          <w:b/>
          <w:bCs/>
          <w:sz w:val="18"/>
          <w:szCs w:val="18"/>
        </w:rPr>
        <w:t>John Covey (ARC):</w:t>
      </w:r>
    </w:p>
    <w:p w14:paraId="5BF9B4AA" w14:textId="4FEEE9FC" w:rsidR="009224F1" w:rsidRPr="009224F1" w:rsidRDefault="009224F1" w:rsidP="004464F0">
      <w:r w:rsidRPr="009224F1">
        <w:t xml:space="preserve">Asked whether there were any questions for Alyssa regarding the South Platte discussion before proceeding. After hearing none, </w:t>
      </w:r>
      <w:r w:rsidRPr="009224F1">
        <w:t>the meeting transitioned</w:t>
      </w:r>
      <w:r w:rsidRPr="009224F1">
        <w:t xml:space="preserve"> to the Allegheny basin and invited Zach to present the Allegheny slides.</w:t>
      </w:r>
    </w:p>
    <w:p w14:paraId="39EF0ECC" w14:textId="77777777" w:rsidR="00A71034" w:rsidRDefault="00A71034">
      <w:pPr>
        <w:spacing w:line="300" w:lineRule="auto"/>
        <w:rPr>
          <w:rFonts w:ascii="Segoe UI" w:eastAsia="Segoe UI" w:hAnsi="Segoe UI" w:cs="Segoe UI"/>
          <w:b/>
          <w:bCs/>
          <w:color w:val="605E5C"/>
          <w:sz w:val="24"/>
          <w:szCs w:val="24"/>
        </w:rPr>
      </w:pPr>
    </w:p>
    <w:p w14:paraId="62710D90" w14:textId="4131A059" w:rsidR="00A71034" w:rsidRDefault="00A71034" w:rsidP="00A71034">
      <w:pPr>
        <w:spacing w:line="300" w:lineRule="auto"/>
        <w:rPr>
          <w:b/>
          <w:bCs/>
          <w:sz w:val="18"/>
          <w:szCs w:val="18"/>
        </w:rPr>
      </w:pPr>
      <w:r>
        <w:rPr>
          <w:b/>
          <w:bCs/>
          <w:sz w:val="18"/>
          <w:szCs w:val="18"/>
        </w:rPr>
        <w:t>Zachary</w:t>
      </w:r>
      <w:r w:rsidRPr="005A158E">
        <w:rPr>
          <w:b/>
          <w:bCs/>
          <w:sz w:val="18"/>
          <w:szCs w:val="18"/>
        </w:rPr>
        <w:t xml:space="preserve"> </w:t>
      </w:r>
      <w:r>
        <w:rPr>
          <w:b/>
          <w:bCs/>
          <w:sz w:val="18"/>
          <w:szCs w:val="18"/>
        </w:rPr>
        <w:t>Herbert</w:t>
      </w:r>
      <w:r w:rsidRPr="005A158E">
        <w:rPr>
          <w:b/>
          <w:bCs/>
          <w:sz w:val="18"/>
          <w:szCs w:val="18"/>
        </w:rPr>
        <w:t xml:space="preserve"> (ARC):</w:t>
      </w:r>
    </w:p>
    <w:p w14:paraId="31FA7054" w14:textId="77777777" w:rsidR="005C4157" w:rsidRPr="005C4157" w:rsidRDefault="005C4157" w:rsidP="004464F0">
      <w:r w:rsidRPr="005C4157">
        <w:t>Presented a validation “sanity check” of transposition domain options for the Allegheny basin, focused on whether candidate domains are meteorologically homogeneous and defensible for storm transposition. Reviewed three domain products, including the initially adopted domain used to develop the storm catalog, a second similar revised version, and a broader SLAM</w:t>
      </w:r>
      <w:r w:rsidRPr="005C4157">
        <w:noBreakHyphen/>
        <w:t>SIG domain with multiple options based on global significance level (GSL). Described the use of an independent, no</w:t>
      </w:r>
      <w:r w:rsidRPr="005C4157">
        <w:noBreakHyphen/>
        <w:t xml:space="preserve">code validation approach based on </w:t>
      </w:r>
      <w:proofErr w:type="spellStart"/>
      <w:r w:rsidRPr="005C4157">
        <w:t>Köppen</w:t>
      </w:r>
      <w:proofErr w:type="spellEnd"/>
      <w:r w:rsidRPr="005C4157">
        <w:t>–Geiger climate classifications to assess whether domains sampled storms from climate regimes consistent with the Allegheny basin. Explained that this method serves as a low</w:t>
      </w:r>
      <w:r w:rsidRPr="005C4157">
        <w:noBreakHyphen/>
        <w:t>effort external check on meteorological homogeneity and SST validity rather than a detailed physical or statistical analysis. Noted that the first two domains aligned well with the basin’s climate regimes, while larger SLAM</w:t>
      </w:r>
      <w:r w:rsidRPr="005C4157">
        <w:noBreakHyphen/>
        <w:t>SIG domains at low GSL values included inappropriate climates (e.g., hot semi</w:t>
      </w:r>
      <w:r w:rsidRPr="005C4157">
        <w:noBreakHyphen/>
        <w:t>arid or humid subtropical regions) and were not defensible. Concluded that, for the Allegheny basin, a SLAM</w:t>
      </w:r>
      <w:r w:rsidRPr="005C4157">
        <w:noBreakHyphen/>
        <w:t>SIG domain corresponding to approximately GSL = 0.4 best maintains a homogeneous and defensible meteorological region.</w:t>
      </w:r>
    </w:p>
    <w:p w14:paraId="0EAEBC24" w14:textId="77777777" w:rsidR="00406AA1" w:rsidRDefault="00406AA1" w:rsidP="00406AA1">
      <w:pPr>
        <w:spacing w:line="300" w:lineRule="auto"/>
        <w:rPr>
          <w:b/>
          <w:bCs/>
          <w:sz w:val="18"/>
          <w:szCs w:val="18"/>
        </w:rPr>
      </w:pPr>
    </w:p>
    <w:p w14:paraId="150CA8D6" w14:textId="26F7E23B" w:rsidR="00406AA1" w:rsidRDefault="00406AA1" w:rsidP="00406AA1">
      <w:pPr>
        <w:spacing w:line="300" w:lineRule="auto"/>
        <w:rPr>
          <w:b/>
          <w:bCs/>
          <w:sz w:val="18"/>
          <w:szCs w:val="18"/>
        </w:rPr>
      </w:pPr>
      <w:r w:rsidRPr="005A158E">
        <w:rPr>
          <w:b/>
          <w:bCs/>
          <w:sz w:val="18"/>
          <w:szCs w:val="18"/>
        </w:rPr>
        <w:t>John Covey (ARC):</w:t>
      </w:r>
    </w:p>
    <w:p w14:paraId="24946062" w14:textId="77777777" w:rsidR="00406AA1" w:rsidRPr="00406AA1" w:rsidRDefault="00406AA1" w:rsidP="004464F0">
      <w:r w:rsidRPr="00406AA1">
        <w:t>Thanked Zach for the Allegheny basin overview and asked whether there were any questions or discussion points regarding the Allegheny analysis before moving on.</w:t>
      </w:r>
    </w:p>
    <w:p w14:paraId="3752B99D" w14:textId="77777777" w:rsidR="00406AA1" w:rsidRDefault="00406AA1" w:rsidP="00406AA1">
      <w:pPr>
        <w:spacing w:line="300" w:lineRule="auto"/>
        <w:rPr>
          <w:b/>
          <w:bCs/>
          <w:sz w:val="18"/>
          <w:szCs w:val="18"/>
        </w:rPr>
      </w:pPr>
    </w:p>
    <w:p w14:paraId="626EE319" w14:textId="677CBC5A" w:rsidR="00406AA1" w:rsidRPr="005A158E" w:rsidRDefault="00406AA1" w:rsidP="00406AA1">
      <w:pPr>
        <w:spacing w:line="300" w:lineRule="auto"/>
        <w:rPr>
          <w:b/>
          <w:bCs/>
          <w:sz w:val="18"/>
          <w:szCs w:val="18"/>
        </w:rPr>
      </w:pPr>
      <w:r w:rsidRPr="005A158E">
        <w:rPr>
          <w:b/>
          <w:bCs/>
          <w:sz w:val="18"/>
          <w:szCs w:val="18"/>
        </w:rPr>
        <w:t>David Rosa (FEMA):</w:t>
      </w:r>
    </w:p>
    <w:p w14:paraId="5BDE935C" w14:textId="77777777" w:rsidR="002E1FCA" w:rsidRPr="002E1FCA" w:rsidRDefault="002E1FCA" w:rsidP="004464F0">
      <w:r w:rsidRPr="002E1FCA">
        <w:t>Reiterated the importance of having a consistent evaluation framework applied across all three basins to support decision</w:t>
      </w:r>
      <w:r w:rsidRPr="002E1FCA">
        <w:noBreakHyphen/>
        <w:t>making on transposition domains. Noted the comment for the record and indicated that further discussion would continue offline with Jeff and Andy.</w:t>
      </w:r>
    </w:p>
    <w:p w14:paraId="32542DD4" w14:textId="66EAE1A0" w:rsidR="00406AA1" w:rsidRDefault="00406AA1" w:rsidP="00406AA1">
      <w:pPr>
        <w:spacing w:line="300" w:lineRule="auto"/>
        <w:rPr>
          <w:rFonts w:ascii="Segoe UI" w:eastAsia="Segoe UI" w:hAnsi="Segoe UI" w:cs="Segoe UI"/>
          <w:b/>
          <w:bCs/>
          <w:color w:val="605E5C"/>
          <w:sz w:val="24"/>
          <w:szCs w:val="24"/>
        </w:rPr>
      </w:pPr>
    </w:p>
    <w:p w14:paraId="2B70558D" w14:textId="77777777" w:rsidR="002E1FCA" w:rsidRDefault="002E1FCA" w:rsidP="002E1FCA">
      <w:pPr>
        <w:spacing w:line="300" w:lineRule="auto"/>
        <w:rPr>
          <w:b/>
          <w:bCs/>
          <w:sz w:val="18"/>
          <w:szCs w:val="18"/>
        </w:rPr>
      </w:pPr>
      <w:r w:rsidRPr="005A158E">
        <w:rPr>
          <w:b/>
          <w:bCs/>
          <w:sz w:val="18"/>
          <w:szCs w:val="18"/>
        </w:rPr>
        <w:t>John Covey (ARC):</w:t>
      </w:r>
    </w:p>
    <w:p w14:paraId="4400663D" w14:textId="77777777" w:rsidR="00F91DBE" w:rsidRPr="00F91DBE" w:rsidRDefault="00F91DBE" w:rsidP="004464F0">
      <w:r w:rsidRPr="00F91DBE">
        <w:t xml:space="preserve">Thanked Dave for the comment and </w:t>
      </w:r>
      <w:proofErr w:type="gramStart"/>
      <w:r w:rsidRPr="00F91DBE">
        <w:t>referred back</w:t>
      </w:r>
      <w:proofErr w:type="gramEnd"/>
      <w:r w:rsidRPr="00F91DBE">
        <w:t xml:space="preserve"> to the previously discussed synthesis slide, indicating an intent to revisit that material to support the next phase of discussion.</w:t>
      </w:r>
    </w:p>
    <w:p w14:paraId="2C000B7B" w14:textId="77777777" w:rsidR="00F91DBE" w:rsidRDefault="00F91DBE">
      <w:pPr>
        <w:spacing w:line="300" w:lineRule="auto"/>
        <w:rPr>
          <w:rFonts w:ascii="Segoe UI" w:eastAsia="Segoe UI" w:hAnsi="Segoe UI" w:cs="Segoe UI"/>
          <w:b/>
          <w:bCs/>
          <w:color w:val="605E5C"/>
          <w:sz w:val="24"/>
          <w:szCs w:val="24"/>
        </w:rPr>
      </w:pPr>
    </w:p>
    <w:p w14:paraId="4BC07761" w14:textId="77777777" w:rsidR="00F91DBE" w:rsidRDefault="00F91DBE" w:rsidP="00F91DBE">
      <w:pPr>
        <w:spacing w:line="300" w:lineRule="auto"/>
        <w:rPr>
          <w:b/>
          <w:bCs/>
        </w:rPr>
      </w:pPr>
      <w:r>
        <w:rPr>
          <w:b/>
          <w:bCs/>
        </w:rPr>
        <w:t>Alyssa</w:t>
      </w:r>
      <w:r w:rsidRPr="00447E99">
        <w:rPr>
          <w:b/>
          <w:bCs/>
        </w:rPr>
        <w:t xml:space="preserve"> </w:t>
      </w:r>
      <w:r>
        <w:rPr>
          <w:b/>
          <w:bCs/>
        </w:rPr>
        <w:t xml:space="preserve">Dietrich </w:t>
      </w:r>
      <w:r w:rsidRPr="00447E99">
        <w:rPr>
          <w:b/>
          <w:bCs/>
        </w:rPr>
        <w:t>(</w:t>
      </w:r>
      <w:r>
        <w:rPr>
          <w:b/>
          <w:bCs/>
        </w:rPr>
        <w:t>STARR II</w:t>
      </w:r>
      <w:r w:rsidRPr="00447E99">
        <w:rPr>
          <w:b/>
          <w:bCs/>
        </w:rPr>
        <w:t>):</w:t>
      </w:r>
    </w:p>
    <w:p w14:paraId="4B3302DE" w14:textId="33407B21" w:rsidR="00F91DBE" w:rsidRPr="00F91DBE" w:rsidRDefault="00F91DBE" w:rsidP="004464F0">
      <w:pPr>
        <w:rPr>
          <w:b/>
          <w:bCs/>
        </w:rPr>
      </w:pPr>
      <w:r w:rsidRPr="00F91DBE">
        <w:t>Agreed that the referenced synthesis slide provides a useful summary applicable across all three basins. Noted that explicitly laying out the underlying SLAM methodological assumptions alongside current SOP language is helpful for framing and guiding the transposition domain discussion.</w:t>
      </w:r>
    </w:p>
    <w:p w14:paraId="7E066DBC" w14:textId="77777777" w:rsidR="00544D09" w:rsidRDefault="002170B3" w:rsidP="00544D09">
      <w:pPr>
        <w:spacing w:line="300" w:lineRule="auto"/>
        <w:rPr>
          <w:b/>
          <w:bCs/>
        </w:rPr>
      </w:pPr>
      <w:r>
        <w:rPr>
          <w:rFonts w:ascii="Segoe UI" w:eastAsia="Segoe UI" w:hAnsi="Segoe UI" w:cs="Segoe UI"/>
          <w:b/>
          <w:bCs/>
          <w:color w:val="605E5C"/>
          <w:sz w:val="24"/>
          <w:szCs w:val="24"/>
        </w:rPr>
        <w:br/>
      </w:r>
      <w:r w:rsidR="00544D09" w:rsidRPr="00447E99">
        <w:rPr>
          <w:b/>
          <w:bCs/>
        </w:rPr>
        <w:t>Hayden Edwards (COMPASS):</w:t>
      </w:r>
    </w:p>
    <w:p w14:paraId="621ACD90" w14:textId="77777777" w:rsidR="00544D09" w:rsidRPr="00544D09" w:rsidRDefault="00544D09" w:rsidP="004464F0">
      <w:r w:rsidRPr="00544D09">
        <w:t>Shared a takeaway from reviewing the three basin analyses, noting that SLAM</w:t>
      </w:r>
      <w:r w:rsidRPr="00544D09">
        <w:noBreakHyphen/>
        <w:t>SIG domains vary widely in size across basins and can be inconsistently defensible (e.g., approximately 6.5x for one basin while the same GSL yields an overly large domain for Allegheny). Expressed a preliminary preference for using SLAM</w:t>
      </w:r>
      <w:r w:rsidRPr="00544D09">
        <w:noBreakHyphen/>
        <w:t>SIM to maintain consistency across basins despite some meteorological discrepancies. Acknowledged that SLAM</w:t>
      </w:r>
      <w:r w:rsidRPr="00544D09">
        <w:noBreakHyphen/>
        <w:t>SIM’s extension into Canada for the South Platte presents a procedural hurdle that will need to be addressed. Invited input from others on the preferred path forward.</w:t>
      </w:r>
    </w:p>
    <w:p w14:paraId="29ED3B6A" w14:textId="77777777" w:rsidR="00B627C4" w:rsidRDefault="002170B3" w:rsidP="00B627C4">
      <w:pPr>
        <w:spacing w:line="300" w:lineRule="auto"/>
        <w:rPr>
          <w:b/>
          <w:bCs/>
        </w:rPr>
      </w:pPr>
      <w:r>
        <w:rPr>
          <w:rFonts w:ascii="Segoe UI" w:eastAsia="Segoe UI" w:hAnsi="Segoe UI" w:cs="Segoe UI"/>
          <w:b/>
          <w:bCs/>
          <w:color w:val="605E5C"/>
          <w:sz w:val="24"/>
          <w:szCs w:val="24"/>
        </w:rPr>
        <w:br/>
      </w:r>
      <w:r w:rsidR="00B627C4">
        <w:rPr>
          <w:b/>
          <w:bCs/>
        </w:rPr>
        <w:t>Alyssa</w:t>
      </w:r>
      <w:r w:rsidR="00B627C4" w:rsidRPr="00447E99">
        <w:rPr>
          <w:b/>
          <w:bCs/>
        </w:rPr>
        <w:t xml:space="preserve"> </w:t>
      </w:r>
      <w:r w:rsidR="00B627C4">
        <w:rPr>
          <w:b/>
          <w:bCs/>
        </w:rPr>
        <w:t xml:space="preserve">Dietrich </w:t>
      </w:r>
      <w:r w:rsidR="00B627C4" w:rsidRPr="00447E99">
        <w:rPr>
          <w:b/>
          <w:bCs/>
        </w:rPr>
        <w:t>(</w:t>
      </w:r>
      <w:r w:rsidR="00B627C4">
        <w:rPr>
          <w:b/>
          <w:bCs/>
        </w:rPr>
        <w:t>STARR II</w:t>
      </w:r>
      <w:r w:rsidR="00B627C4" w:rsidRPr="00447E99">
        <w:rPr>
          <w:b/>
          <w:bCs/>
        </w:rPr>
        <w:t>):</w:t>
      </w:r>
    </w:p>
    <w:p w14:paraId="28DD6D7E" w14:textId="3F7165E4" w:rsidR="00EA3094" w:rsidRPr="00EA3094" w:rsidRDefault="00EA3094" w:rsidP="004464F0">
      <w:r w:rsidRPr="00EA3094">
        <w:t>Stated a preference for using SLAM</w:t>
      </w:r>
      <w:r w:rsidRPr="00EA3094">
        <w:noBreakHyphen/>
        <w:t>SIG domains if SLAM</w:t>
      </w:r>
      <w:r>
        <w:t xml:space="preserve"> </w:t>
      </w:r>
      <w:r w:rsidRPr="00EA3094">
        <w:t>based transposition domains are adopted. Noted that several SLAM</w:t>
      </w:r>
      <w:r w:rsidRPr="00EA3094">
        <w:noBreakHyphen/>
        <w:t>SIM domains appear irregular or less appropriate, while SLAM</w:t>
      </w:r>
      <w:r w:rsidRPr="00EA3094">
        <w:noBreakHyphen/>
        <w:t>SIG domains more closely align with basin statistics intended to be emulated in homogeneous domains. Indicated that SLAM</w:t>
      </w:r>
      <w:r w:rsidRPr="00EA3094">
        <w:noBreakHyphen/>
        <w:t>SIG may therefore provide a better technical fit despite other tradeoffs discussed.</w:t>
      </w:r>
    </w:p>
    <w:p w14:paraId="66F4DE78" w14:textId="77777777" w:rsidR="00DC585B" w:rsidRDefault="00DC585B">
      <w:pPr>
        <w:spacing w:line="300" w:lineRule="auto"/>
        <w:rPr>
          <w:rFonts w:ascii="Segoe UI" w:eastAsia="Segoe UI" w:hAnsi="Segoe UI" w:cs="Segoe UI"/>
          <w:b/>
          <w:bCs/>
          <w:color w:val="605E5C"/>
          <w:sz w:val="24"/>
          <w:szCs w:val="24"/>
        </w:rPr>
      </w:pPr>
    </w:p>
    <w:p w14:paraId="5B078D27" w14:textId="77777777" w:rsidR="00DC585B" w:rsidRDefault="00DC585B" w:rsidP="00DC585B">
      <w:pPr>
        <w:spacing w:line="300" w:lineRule="auto"/>
        <w:rPr>
          <w:b/>
          <w:bCs/>
        </w:rPr>
      </w:pPr>
      <w:r w:rsidRPr="00447E99">
        <w:rPr>
          <w:b/>
          <w:bCs/>
        </w:rPr>
        <w:t>Hayden Edwards (COMPASS):</w:t>
      </w:r>
    </w:p>
    <w:p w14:paraId="2862A9E3" w14:textId="77777777" w:rsidR="00FA0AE8" w:rsidRPr="00FA0AE8" w:rsidRDefault="00FA0AE8" w:rsidP="004464F0">
      <w:r w:rsidRPr="00FA0AE8">
        <w:t>Commented that, for the Allegheny basin, the SLAM</w:t>
      </w:r>
      <w:r w:rsidRPr="00FA0AE8">
        <w:noBreakHyphen/>
        <w:t>SIM domain appeared more comparable to basin climate and meteorology than SLAM</w:t>
      </w:r>
      <w:r w:rsidRPr="00FA0AE8">
        <w:noBreakHyphen/>
        <w:t>SIG. Questioned whether using SLAM</w:t>
      </w:r>
      <w:r w:rsidRPr="00FA0AE8">
        <w:noBreakHyphen/>
        <w:t>SIG with different global significance levels across basins should be considered “consistent,” noting that Upper Tennessee would likely require GSL = 0.0, which would result in extremely large and likely indefensible area ratios for other basins (e.g., ~100x for Allegheny and ~36x for South Platte). Raised this inconsistency as a concern in evaluating SLAM</w:t>
      </w:r>
      <w:r w:rsidRPr="00FA0AE8">
        <w:noBreakHyphen/>
        <w:t>SIG as a uniform approach.</w:t>
      </w:r>
    </w:p>
    <w:p w14:paraId="2BF74A39" w14:textId="77777777" w:rsidR="0072482D" w:rsidRDefault="002170B3" w:rsidP="0072482D">
      <w:pPr>
        <w:spacing w:line="300" w:lineRule="auto"/>
        <w:rPr>
          <w:b/>
          <w:bCs/>
          <w:sz w:val="18"/>
          <w:szCs w:val="18"/>
        </w:rPr>
      </w:pPr>
      <w:r>
        <w:rPr>
          <w:rFonts w:ascii="Segoe UI" w:eastAsia="Segoe UI" w:hAnsi="Segoe UI" w:cs="Segoe UI"/>
          <w:b/>
          <w:bCs/>
          <w:color w:val="605E5C"/>
          <w:sz w:val="24"/>
          <w:szCs w:val="24"/>
        </w:rPr>
        <w:br/>
      </w:r>
      <w:r w:rsidR="0072482D" w:rsidRPr="005A158E">
        <w:rPr>
          <w:b/>
          <w:bCs/>
          <w:sz w:val="18"/>
          <w:szCs w:val="18"/>
        </w:rPr>
        <w:t>John Covey (ARC):</w:t>
      </w:r>
    </w:p>
    <w:p w14:paraId="658F5489" w14:textId="769BF4C8" w:rsidR="00DC585B" w:rsidRDefault="0072482D" w:rsidP="004464F0">
      <w:pPr>
        <w:rPr>
          <w:rFonts w:ascii="Segoe UI" w:eastAsia="Segoe UI" w:hAnsi="Segoe UI" w:cs="Segoe UI"/>
          <w:b/>
          <w:bCs/>
          <w:color w:val="605E5C"/>
          <w:sz w:val="24"/>
          <w:szCs w:val="24"/>
        </w:rPr>
      </w:pPr>
      <w:r w:rsidRPr="0072482D">
        <w:t>Raised questions about which parameters should be considered adjustable in selecting a transposition domain approach, specifically whether global significance level (GSL) or area ratio should be treated as the primary variable. Suggested a preference for retaining a consistent area ratio (e.g., 20x) while evaluating different GSL options using basin‑specific analyses of elevation, precipitation, and related factors, and then selecting the most appropriate GSL (potentially around 0.4 based on preliminary discussion). Alternatively, questioned whether flexibility in area ratio—such as adopting a smaller SLAM‑SIM domain (e.g., 15x)—might provide a better overall fit across all basins. Acknowledged the tradeoff between consistency and basin representativeness and deferred to David Rosa to respond.</w:t>
      </w:r>
    </w:p>
    <w:p w14:paraId="43C5B976" w14:textId="77777777" w:rsidR="00733E75" w:rsidRDefault="00733E75">
      <w:pPr>
        <w:spacing w:line="300" w:lineRule="auto"/>
        <w:rPr>
          <w:rFonts w:ascii="Segoe UI" w:eastAsia="Segoe UI" w:hAnsi="Segoe UI" w:cs="Segoe UI"/>
          <w:b/>
          <w:bCs/>
          <w:color w:val="605E5C"/>
          <w:sz w:val="24"/>
          <w:szCs w:val="24"/>
        </w:rPr>
      </w:pPr>
    </w:p>
    <w:p w14:paraId="0E020816" w14:textId="77777777" w:rsidR="00733E75" w:rsidRPr="005A158E" w:rsidRDefault="00733E75" w:rsidP="00733E75">
      <w:pPr>
        <w:spacing w:line="300" w:lineRule="auto"/>
        <w:rPr>
          <w:b/>
          <w:bCs/>
          <w:sz w:val="18"/>
          <w:szCs w:val="18"/>
        </w:rPr>
      </w:pPr>
      <w:r w:rsidRPr="005A158E">
        <w:rPr>
          <w:b/>
          <w:bCs/>
          <w:sz w:val="18"/>
          <w:szCs w:val="18"/>
        </w:rPr>
        <w:t>David Rosa (FEMA):</w:t>
      </w:r>
    </w:p>
    <w:p w14:paraId="234E368C" w14:textId="3B685A69" w:rsidR="00211689" w:rsidRPr="00211689" w:rsidRDefault="00211689" w:rsidP="004464F0">
      <w:r w:rsidRPr="00211689">
        <w:t>Shared his perspective on transposition domain selection, emphasizing the importance of applying a consistent methodology across all three basins to support a clear and defensible narrative for the agency. Noted that while the approach may not be perfect, consistency is preferable to basin</w:t>
      </w:r>
      <w:r w:rsidRPr="00211689">
        <w:noBreakHyphen/>
        <w:t>specific methods unless differences can be clearly justified as contributing to an overall coherent framework. Acknowledged that refinements to transposition domain definitions and SST guidance in the SOP are anticipated later this year and suggested prioritizing alignment with the current SOP, with transparency about its limitations. Expressed a tentative preference for SLAM</w:t>
      </w:r>
      <w:r w:rsidRPr="00211689">
        <w:noBreakHyphen/>
        <w:t xml:space="preserve">SIG based on SOP alignment, while recognizing tradeoffs such as smaller area ratios for basins like the South Platte. Invited broader input from </w:t>
      </w:r>
      <w:r w:rsidR="00242898">
        <w:t>USACE</w:t>
      </w:r>
      <w:r w:rsidRPr="00211689">
        <w:t xml:space="preserve"> and other team members to inform a higher</w:t>
      </w:r>
      <w:r w:rsidRPr="00211689">
        <w:noBreakHyphen/>
        <w:t>level decision.</w:t>
      </w:r>
    </w:p>
    <w:p w14:paraId="334C86E5" w14:textId="77777777" w:rsidR="00242898" w:rsidRDefault="00242898">
      <w:pPr>
        <w:spacing w:line="300" w:lineRule="auto"/>
        <w:rPr>
          <w:rFonts w:ascii="Segoe UI" w:eastAsia="Segoe UI" w:hAnsi="Segoe UI" w:cs="Segoe UI"/>
          <w:b/>
          <w:bCs/>
          <w:color w:val="605E5C"/>
          <w:sz w:val="24"/>
          <w:szCs w:val="24"/>
        </w:rPr>
      </w:pPr>
    </w:p>
    <w:p w14:paraId="37C3669D" w14:textId="77777777" w:rsidR="00242898" w:rsidRDefault="00242898" w:rsidP="00242898">
      <w:pPr>
        <w:spacing w:line="300" w:lineRule="auto"/>
        <w:rPr>
          <w:b/>
          <w:bCs/>
        </w:rPr>
      </w:pPr>
      <w:r>
        <w:rPr>
          <w:b/>
          <w:bCs/>
        </w:rPr>
        <w:t>Corby</w:t>
      </w:r>
      <w:r w:rsidRPr="00447E99">
        <w:rPr>
          <w:b/>
          <w:bCs/>
        </w:rPr>
        <w:t xml:space="preserve"> </w:t>
      </w:r>
      <w:r>
        <w:rPr>
          <w:b/>
          <w:bCs/>
        </w:rPr>
        <w:t xml:space="preserve">Lewis </w:t>
      </w:r>
      <w:r w:rsidRPr="00447E99">
        <w:rPr>
          <w:b/>
          <w:bCs/>
        </w:rPr>
        <w:t>(</w:t>
      </w:r>
      <w:r>
        <w:rPr>
          <w:b/>
          <w:bCs/>
        </w:rPr>
        <w:t>USACE</w:t>
      </w:r>
      <w:r w:rsidRPr="00447E99">
        <w:rPr>
          <w:b/>
          <w:bCs/>
        </w:rPr>
        <w:t>):</w:t>
      </w:r>
    </w:p>
    <w:p w14:paraId="72C14A38" w14:textId="77777777" w:rsidR="00242898" w:rsidRPr="00242898" w:rsidRDefault="00242898" w:rsidP="004464F0">
      <w:r w:rsidRPr="00242898">
        <w:t>Reinforced the importance of applying a consistent methodology across the validation basins, acknowledging that the current approach may be less than ideal but acceptable given planned progress toward improved solutions later in the year. Emphasized that the key decision at hand is selecting a defensible and consistent approach for the validation basins, with the understanding that refinements will follow. Expressed interest in hearing perspectives from subject</w:t>
      </w:r>
      <w:r w:rsidRPr="00242898">
        <w:noBreakHyphen/>
        <w:t>matter experts, including Sam and Andrew, to help inform the decision.</w:t>
      </w:r>
    </w:p>
    <w:p w14:paraId="3C5C30A8" w14:textId="7D95B157" w:rsidR="00242898" w:rsidRDefault="00242898" w:rsidP="00242898">
      <w:pPr>
        <w:spacing w:line="300" w:lineRule="auto"/>
        <w:rPr>
          <w:rFonts w:ascii="Segoe UI" w:eastAsia="Segoe UI" w:hAnsi="Segoe UI" w:cs="Segoe UI"/>
          <w:b/>
          <w:bCs/>
          <w:color w:val="605E5C"/>
          <w:sz w:val="24"/>
          <w:szCs w:val="24"/>
        </w:rPr>
      </w:pPr>
    </w:p>
    <w:p w14:paraId="75C17F88" w14:textId="20CE77B2" w:rsidR="006377C0" w:rsidRDefault="006377C0" w:rsidP="006377C0">
      <w:pPr>
        <w:spacing w:line="300" w:lineRule="auto"/>
        <w:rPr>
          <w:b/>
          <w:bCs/>
        </w:rPr>
      </w:pPr>
      <w:r>
        <w:rPr>
          <w:b/>
          <w:bCs/>
        </w:rPr>
        <w:t>Andrew V</w:t>
      </w:r>
      <w:r w:rsidR="00DC52E8">
        <w:rPr>
          <w:b/>
          <w:bCs/>
        </w:rPr>
        <w:t>erdin</w:t>
      </w:r>
      <w:r>
        <w:rPr>
          <w:b/>
          <w:bCs/>
        </w:rPr>
        <w:t xml:space="preserve"> </w:t>
      </w:r>
      <w:r w:rsidRPr="00447E99">
        <w:rPr>
          <w:b/>
          <w:bCs/>
        </w:rPr>
        <w:t>(</w:t>
      </w:r>
      <w:r>
        <w:rPr>
          <w:b/>
          <w:bCs/>
        </w:rPr>
        <w:t>USACE</w:t>
      </w:r>
      <w:r w:rsidRPr="00447E99">
        <w:rPr>
          <w:b/>
          <w:bCs/>
        </w:rPr>
        <w:t>):</w:t>
      </w:r>
    </w:p>
    <w:p w14:paraId="3A4DF36F" w14:textId="77777777" w:rsidR="00DC52E8" w:rsidRPr="00DC52E8" w:rsidRDefault="00DC52E8" w:rsidP="004464F0">
      <w:r w:rsidRPr="00DC52E8">
        <w:t>Offered a perspective emphasizing the importance of staying true to the underlying methodology rather than attempting to optimize for an idealized or “perfect” outcome. Noted that some limitations should be accepted in the short term and cautioned against excessively expanding transposition domains simply to achieve higher TCAP values, citing clear meteorological differences across large geographic extents (e.g., New York versus Texas). Highlighted that while some basins (such as Allegheny) may be relatively homogeneous, broader application across mountainous or semi</w:t>
      </w:r>
      <w:r w:rsidRPr="00DC52E8">
        <w:noBreakHyphen/>
        <w:t>arid regions introduces significant complexity. Suggested prioritizing meteorological consistency over maximizing TCAP and questioned whether very large domains truly represent basin</w:t>
      </w:r>
      <w:r w:rsidRPr="00DC52E8">
        <w:noBreakHyphen/>
        <w:t>relevant extremes. Proposed that future work could explore complementary approaches for estimating rare events, such as scaling historic storms or leveraging extreme storm databases and HMRs, rather than relying solely on expanding transposition domains.</w:t>
      </w:r>
    </w:p>
    <w:p w14:paraId="4E364E5C" w14:textId="77777777" w:rsidR="0049106F" w:rsidRDefault="0049106F" w:rsidP="00DC52E8">
      <w:pPr>
        <w:spacing w:line="300" w:lineRule="auto"/>
        <w:rPr>
          <w:rFonts w:ascii="Segoe UI" w:eastAsia="Segoe UI" w:hAnsi="Segoe UI" w:cs="Segoe UI"/>
          <w:b/>
          <w:bCs/>
          <w:color w:val="605E5C"/>
          <w:sz w:val="24"/>
          <w:szCs w:val="24"/>
        </w:rPr>
      </w:pPr>
    </w:p>
    <w:p w14:paraId="5472DA37" w14:textId="77777777" w:rsidR="0049106F" w:rsidRDefault="0049106F" w:rsidP="0049106F">
      <w:pPr>
        <w:spacing w:line="300" w:lineRule="auto"/>
        <w:rPr>
          <w:b/>
          <w:bCs/>
        </w:rPr>
      </w:pPr>
      <w:r w:rsidRPr="00447E99">
        <w:rPr>
          <w:b/>
          <w:bCs/>
        </w:rPr>
        <w:t>Hayden Edwards (COMPASS):</w:t>
      </w:r>
    </w:p>
    <w:p w14:paraId="1A69578C" w14:textId="15C3997A" w:rsidR="0049106F" w:rsidRPr="0049106F" w:rsidRDefault="0049106F" w:rsidP="004464F0">
      <w:r w:rsidRPr="0049106F">
        <w:t xml:space="preserve">Posed a question to the </w:t>
      </w:r>
      <w:r>
        <w:t>USACE</w:t>
      </w:r>
      <w:r w:rsidRPr="0049106F">
        <w:t xml:space="preserve"> team regarding which variables should be considered most important when evaluating transposition domain similarity at this stage. Asked whether, given the current level of storm typing, precipitation extremes should be prioritized, or whether other variables (e.g., elevation, dew point, seasonality) are viewed as equally or more critical for ensuring representativeness of basin meteorology. Invited input from Greg, Will, or other </w:t>
      </w:r>
      <w:r w:rsidR="00F11DE3">
        <w:t>USACE</w:t>
      </w:r>
      <w:r w:rsidRPr="0049106F">
        <w:t xml:space="preserve"> team members.</w:t>
      </w:r>
    </w:p>
    <w:p w14:paraId="2D17BBBB" w14:textId="77777777" w:rsidR="00F11DE3" w:rsidRDefault="00F11DE3" w:rsidP="0049106F">
      <w:pPr>
        <w:spacing w:line="300" w:lineRule="auto"/>
        <w:rPr>
          <w:rFonts w:ascii="Segoe UI" w:eastAsia="Segoe UI" w:hAnsi="Segoe UI" w:cs="Segoe UI"/>
          <w:b/>
          <w:bCs/>
          <w:color w:val="605E5C"/>
          <w:sz w:val="24"/>
          <w:szCs w:val="24"/>
        </w:rPr>
      </w:pPr>
    </w:p>
    <w:p w14:paraId="0289AEA2" w14:textId="0468B9CB" w:rsidR="00F11DE3" w:rsidRDefault="00F11DE3" w:rsidP="00F11DE3">
      <w:pPr>
        <w:spacing w:line="300" w:lineRule="auto"/>
        <w:rPr>
          <w:b/>
          <w:bCs/>
        </w:rPr>
      </w:pPr>
      <w:r>
        <w:rPr>
          <w:b/>
          <w:bCs/>
        </w:rPr>
        <w:t>Gregory Karlovits</w:t>
      </w:r>
      <w:r w:rsidRPr="00447E99">
        <w:rPr>
          <w:b/>
          <w:bCs/>
        </w:rPr>
        <w:t xml:space="preserve"> (</w:t>
      </w:r>
      <w:r>
        <w:rPr>
          <w:b/>
          <w:bCs/>
        </w:rPr>
        <w:t>STARR II</w:t>
      </w:r>
      <w:r w:rsidRPr="00447E99">
        <w:rPr>
          <w:b/>
          <w:bCs/>
        </w:rPr>
        <w:t>):</w:t>
      </w:r>
    </w:p>
    <w:p w14:paraId="16FB794E" w14:textId="0D375687" w:rsidR="008961CD" w:rsidRPr="008961CD" w:rsidRDefault="008961CD" w:rsidP="004464F0">
      <w:r w:rsidRPr="008961CD">
        <w:t>Provided insight on which variables are most important when evaluating transposition domain similarity, noting that maximum precipitation can be highly sensitive to inclusion of individual extreme storms and may reflect noise rather than representativeness. Emphasized that elevation and dew point are more informative indicators, as they capture moisture availability, storm mechanics, and uplift processes that strongly influence precipitation behavior. Explained that limited storm typing creates a chicken</w:t>
      </w:r>
      <w:r w:rsidRPr="008961CD">
        <w:noBreakHyphen/>
        <w:t>and</w:t>
      </w:r>
      <w:r w:rsidRPr="008961CD">
        <w:noBreakHyphen/>
        <w:t>egg challenge, since storm type classification relies on catalogs that are themselves dependent on domain selection, and mixtures of storm types</w:t>
      </w:r>
      <w:r>
        <w:t xml:space="preserve">, </w:t>
      </w:r>
      <w:r w:rsidRPr="008961CD">
        <w:t>particularly tropical systems</w:t>
      </w:r>
      <w:r>
        <w:t xml:space="preserve">, </w:t>
      </w:r>
      <w:r w:rsidRPr="008961CD">
        <w:t>can distort higher</w:t>
      </w:r>
      <w:r w:rsidRPr="008961CD">
        <w:noBreakHyphen/>
        <w:t>order L</w:t>
      </w:r>
      <w:r w:rsidRPr="008961CD">
        <w:noBreakHyphen/>
        <w:t>moment statistics used in SLAM methods. Warned that precipitation</w:t>
      </w:r>
      <w:r w:rsidRPr="008961CD">
        <w:noBreakHyphen/>
        <w:t xml:space="preserve">only metrics can therefore be misleading. </w:t>
      </w:r>
      <w:proofErr w:type="gramStart"/>
      <w:r w:rsidRPr="008961CD">
        <w:t>Concluded</w:t>
      </w:r>
      <w:r>
        <w:t>,</w:t>
      </w:r>
      <w:r w:rsidRPr="008961CD">
        <w:t xml:space="preserve"> that</w:t>
      </w:r>
      <w:proofErr w:type="gramEnd"/>
      <w:r w:rsidRPr="008961CD">
        <w:t xml:space="preserve"> the primary goal should be defining domains that are meteorologically representative of the basin, rather than maximizing area ratio or TCAP, and that chasing very large domains does not necessarily improve understanding of how precipitation behaves within the basin.</w:t>
      </w:r>
    </w:p>
    <w:p w14:paraId="5E4A4B63" w14:textId="6BF89563" w:rsidR="00BE3205" w:rsidRDefault="002170B3" w:rsidP="00BE3205">
      <w:pPr>
        <w:spacing w:line="300" w:lineRule="auto"/>
        <w:rPr>
          <w:b/>
          <w:bCs/>
        </w:rPr>
      </w:pPr>
      <w:r>
        <w:rPr>
          <w:rFonts w:ascii="Segoe UI" w:eastAsia="Segoe UI" w:hAnsi="Segoe UI" w:cs="Segoe UI"/>
          <w:b/>
          <w:bCs/>
          <w:color w:val="605E5C"/>
          <w:sz w:val="24"/>
          <w:szCs w:val="24"/>
        </w:rPr>
        <w:br/>
      </w:r>
      <w:r w:rsidR="00BE3205">
        <w:rPr>
          <w:b/>
          <w:bCs/>
        </w:rPr>
        <w:t>Will Lehman</w:t>
      </w:r>
      <w:r w:rsidR="00BE3205" w:rsidRPr="00447E99">
        <w:rPr>
          <w:b/>
          <w:bCs/>
        </w:rPr>
        <w:t xml:space="preserve"> (</w:t>
      </w:r>
      <w:r w:rsidR="00BE3205">
        <w:rPr>
          <w:b/>
          <w:bCs/>
        </w:rPr>
        <w:t>USACE</w:t>
      </w:r>
      <w:r w:rsidR="00BE3205" w:rsidRPr="00447E99">
        <w:rPr>
          <w:b/>
          <w:bCs/>
        </w:rPr>
        <w:t>):</w:t>
      </w:r>
    </w:p>
    <w:p w14:paraId="114FD91C" w14:textId="26F6D408" w:rsidR="00BE3205" w:rsidRDefault="00BE3205" w:rsidP="004464F0">
      <w:r w:rsidRPr="00BE3205">
        <w:t xml:space="preserve">Responded to questions about prioritizing variables by emphasizing the need to consider the overall end goal rather </w:t>
      </w:r>
      <w:r w:rsidRPr="00BE3205">
        <w:t>than overoptimizing</w:t>
      </w:r>
      <w:r w:rsidRPr="00BE3205">
        <w:t xml:space="preserve"> individual parameters. Noted that “at this point” can be interpreted in multiple ways, whether referring to SOP development or basin implementation, and cautioned against focusing too narrowly on specific storm characteristics. Emphasized that the ultimate objective is to develop reliable flood</w:t>
      </w:r>
      <w:r w:rsidRPr="00BE3205">
        <w:noBreakHyphen/>
        <w:t>risk estimates at every grid cell, progressing from precipitation frequency to flow, stage, and damage frequency. Highlighted the importance of considering additional influential factors</w:t>
      </w:r>
      <w:r>
        <w:t xml:space="preserve">, </w:t>
      </w:r>
      <w:r w:rsidRPr="00BE3205">
        <w:t>particularly antecedent conditions</w:t>
      </w:r>
      <w:r>
        <w:t xml:space="preserve">, </w:t>
      </w:r>
      <w:r w:rsidRPr="00BE3205">
        <w:t>in flood</w:t>
      </w:r>
      <w:r w:rsidRPr="00BE3205">
        <w:noBreakHyphen/>
        <w:t>frequency analysis, and underscored the need to balance methodological details with the broader system</w:t>
      </w:r>
      <w:r w:rsidRPr="00BE3205">
        <w:noBreakHyphen/>
        <w:t>level objectives of the program.</w:t>
      </w:r>
    </w:p>
    <w:p w14:paraId="2CE29351" w14:textId="77777777" w:rsidR="0010185D" w:rsidRDefault="0010185D" w:rsidP="00BE3205">
      <w:pPr>
        <w:spacing w:line="300" w:lineRule="auto"/>
      </w:pPr>
    </w:p>
    <w:p w14:paraId="7D794E19" w14:textId="77777777" w:rsidR="0010185D" w:rsidRDefault="0010185D" w:rsidP="0010185D">
      <w:pPr>
        <w:spacing w:line="300" w:lineRule="auto"/>
        <w:rPr>
          <w:b/>
          <w:bCs/>
        </w:rPr>
      </w:pPr>
      <w:r w:rsidRPr="00447E99">
        <w:rPr>
          <w:b/>
          <w:bCs/>
        </w:rPr>
        <w:t>Hayden Edwards (COMPASS):</w:t>
      </w:r>
    </w:p>
    <w:p w14:paraId="0DD12D05" w14:textId="77777777" w:rsidR="0010185D" w:rsidRPr="0010185D" w:rsidRDefault="0010185D" w:rsidP="004464F0">
      <w:r w:rsidRPr="0010185D">
        <w:t>Reflected on prior comments, noting that damage frequency appears to be driven by a holistic combination of variables rather than any single dominant factor. Asked how the group should think about selecting an appropriate TCAP target, particularly how to balance transposition domain size with meteorological similarity. Noted that, for the Upper Tennessee basin, smaller domains are clearly more representative of basin conditions, but that this outcome is expected, and emphasized the challenge of finding an appropriate tradeoff between domain size and similarity. Invited David Rosa to respond.</w:t>
      </w:r>
    </w:p>
    <w:p w14:paraId="45DBACB5" w14:textId="77777777" w:rsidR="004464F0" w:rsidRDefault="004464F0" w:rsidP="0010185D">
      <w:pPr>
        <w:spacing w:line="300" w:lineRule="auto"/>
        <w:rPr>
          <w:rFonts w:ascii="Segoe UI" w:eastAsia="Segoe UI" w:hAnsi="Segoe UI" w:cs="Segoe UI"/>
          <w:b/>
          <w:bCs/>
          <w:color w:val="605E5C"/>
          <w:sz w:val="24"/>
          <w:szCs w:val="24"/>
        </w:rPr>
      </w:pPr>
    </w:p>
    <w:p w14:paraId="177D6603" w14:textId="77777777" w:rsidR="004464F0" w:rsidRPr="005A158E" w:rsidRDefault="004464F0" w:rsidP="004464F0">
      <w:pPr>
        <w:spacing w:line="300" w:lineRule="auto"/>
        <w:rPr>
          <w:b/>
          <w:bCs/>
          <w:sz w:val="18"/>
          <w:szCs w:val="18"/>
        </w:rPr>
      </w:pPr>
      <w:r w:rsidRPr="005A158E">
        <w:rPr>
          <w:b/>
          <w:bCs/>
          <w:sz w:val="18"/>
          <w:szCs w:val="18"/>
        </w:rPr>
        <w:t>David Rosa (FEMA):</w:t>
      </w:r>
    </w:p>
    <w:p w14:paraId="2A1C3E4D" w14:textId="77777777" w:rsidR="004464F0" w:rsidRPr="004464F0" w:rsidRDefault="004464F0" w:rsidP="004464F0">
      <w:r w:rsidRPr="004464F0">
        <w:t>Raised a question about appropriate TCAP targets, asking whether the team knows what TCAP values were achieved in the three prior pilot studies. Noted that he suspects those studies did not reach 2000</w:t>
      </w:r>
      <w:r w:rsidRPr="004464F0">
        <w:noBreakHyphen/>
        <w:t>year TCAPs, and possibly not even 1000</w:t>
      </w:r>
      <w:r w:rsidRPr="004464F0">
        <w:noBreakHyphen/>
        <w:t>year levels, and asked whether that historical context is available to help inform current expectations.</w:t>
      </w:r>
    </w:p>
    <w:p w14:paraId="7461EFEA" w14:textId="77777777" w:rsidR="00D377E1" w:rsidRDefault="002170B3" w:rsidP="00D377E1">
      <w:pPr>
        <w:spacing w:line="300" w:lineRule="auto"/>
        <w:rPr>
          <w:b/>
          <w:bCs/>
        </w:rPr>
      </w:pPr>
      <w:r>
        <w:rPr>
          <w:rFonts w:ascii="Segoe UI" w:eastAsia="Segoe UI" w:hAnsi="Segoe UI" w:cs="Segoe UI"/>
          <w:b/>
          <w:bCs/>
          <w:color w:val="605E5C"/>
          <w:sz w:val="24"/>
          <w:szCs w:val="24"/>
        </w:rPr>
        <w:br/>
      </w:r>
      <w:r w:rsidR="00D377E1">
        <w:rPr>
          <w:b/>
          <w:bCs/>
        </w:rPr>
        <w:t>Corby</w:t>
      </w:r>
      <w:r w:rsidR="00D377E1" w:rsidRPr="00447E99">
        <w:rPr>
          <w:b/>
          <w:bCs/>
        </w:rPr>
        <w:t xml:space="preserve"> </w:t>
      </w:r>
      <w:r w:rsidR="00D377E1">
        <w:rPr>
          <w:b/>
          <w:bCs/>
        </w:rPr>
        <w:t xml:space="preserve">Lewis </w:t>
      </w:r>
      <w:r w:rsidR="00D377E1" w:rsidRPr="00447E99">
        <w:rPr>
          <w:b/>
          <w:bCs/>
        </w:rPr>
        <w:t>(</w:t>
      </w:r>
      <w:r w:rsidR="00D377E1">
        <w:rPr>
          <w:b/>
          <w:bCs/>
        </w:rPr>
        <w:t>USACE</w:t>
      </w:r>
      <w:r w:rsidR="00D377E1" w:rsidRPr="00447E99">
        <w:rPr>
          <w:b/>
          <w:bCs/>
        </w:rPr>
        <w:t>):</w:t>
      </w:r>
    </w:p>
    <w:p w14:paraId="0DD36F55" w14:textId="77777777" w:rsidR="00D377E1" w:rsidRPr="00D377E1" w:rsidRDefault="00D377E1" w:rsidP="00D377E1">
      <w:pPr>
        <w:spacing w:line="300" w:lineRule="auto"/>
      </w:pPr>
      <w:r w:rsidRPr="00D377E1">
        <w:t xml:space="preserve">Responded that TCAP values from </w:t>
      </w:r>
      <w:proofErr w:type="gramStart"/>
      <w:r w:rsidRPr="00D377E1">
        <w:t>the prior</w:t>
      </w:r>
      <w:proofErr w:type="gramEnd"/>
      <w:r w:rsidRPr="00D377E1">
        <w:t xml:space="preserve"> pilot studies were not readily available offhand and that he did not recall specific figures. Suggested that Will or others may have more </w:t>
      </w:r>
      <w:proofErr w:type="gramStart"/>
      <w:r w:rsidRPr="00D377E1">
        <w:t>insight, but</w:t>
      </w:r>
      <w:proofErr w:type="gramEnd"/>
      <w:r w:rsidRPr="00D377E1">
        <w:t xml:space="preserve"> confirmed he could not provide an assessment from memory.</w:t>
      </w:r>
    </w:p>
    <w:p w14:paraId="3E86FAE7" w14:textId="77777777" w:rsidR="00D377E1" w:rsidRPr="005A158E" w:rsidRDefault="00D377E1" w:rsidP="00D377E1">
      <w:pPr>
        <w:spacing w:line="300" w:lineRule="auto"/>
        <w:rPr>
          <w:b/>
          <w:bCs/>
          <w:sz w:val="18"/>
          <w:szCs w:val="18"/>
        </w:rPr>
      </w:pPr>
      <w:r w:rsidRPr="005A158E">
        <w:rPr>
          <w:b/>
          <w:bCs/>
          <w:sz w:val="18"/>
          <w:szCs w:val="18"/>
        </w:rPr>
        <w:t>David Rosa (FEMA):</w:t>
      </w:r>
    </w:p>
    <w:p w14:paraId="49D90BEE" w14:textId="77777777" w:rsidR="00D377E1" w:rsidRPr="00D377E1" w:rsidRDefault="00D377E1" w:rsidP="00D377E1">
      <w:pPr>
        <w:spacing w:line="300" w:lineRule="auto"/>
      </w:pPr>
      <w:proofErr w:type="gramStart"/>
      <w:r w:rsidRPr="00D377E1">
        <w:t>Followed</w:t>
      </w:r>
      <w:proofErr w:type="gramEnd"/>
      <w:r w:rsidRPr="00D377E1">
        <w:t xml:space="preserve"> up on the TCAP discussion, suggesting that it is reasonable to assume the prior pilot studies did not achieve TCAP values on the order of 2000 years, and likely not even 1000 years. Asked the group to confirm whether that assumption is fair, framing it as context for calibrating expectations for the current validation basins.</w:t>
      </w:r>
    </w:p>
    <w:p w14:paraId="6925BD69" w14:textId="77777777" w:rsidR="00931C70" w:rsidRDefault="00931C70" w:rsidP="00931C70">
      <w:pPr>
        <w:spacing w:line="300" w:lineRule="auto"/>
        <w:rPr>
          <w:b/>
          <w:bCs/>
        </w:rPr>
      </w:pPr>
      <w:r>
        <w:rPr>
          <w:rFonts w:ascii="Segoe UI" w:eastAsia="Segoe UI" w:hAnsi="Segoe UI" w:cs="Segoe UI"/>
          <w:b/>
          <w:bCs/>
          <w:color w:val="605E5C"/>
          <w:sz w:val="24"/>
          <w:szCs w:val="24"/>
        </w:rPr>
        <w:br/>
      </w:r>
      <w:r>
        <w:rPr>
          <w:b/>
          <w:bCs/>
        </w:rPr>
        <w:t>Corby</w:t>
      </w:r>
      <w:r w:rsidRPr="00447E99">
        <w:rPr>
          <w:b/>
          <w:bCs/>
        </w:rPr>
        <w:t xml:space="preserve"> </w:t>
      </w:r>
      <w:r>
        <w:rPr>
          <w:b/>
          <w:bCs/>
        </w:rPr>
        <w:t xml:space="preserve">Lewis </w:t>
      </w:r>
      <w:r w:rsidRPr="00447E99">
        <w:rPr>
          <w:b/>
          <w:bCs/>
        </w:rPr>
        <w:t>(</w:t>
      </w:r>
      <w:r>
        <w:rPr>
          <w:b/>
          <w:bCs/>
        </w:rPr>
        <w:t>USACE</w:t>
      </w:r>
      <w:r w:rsidRPr="00447E99">
        <w:rPr>
          <w:b/>
          <w:bCs/>
        </w:rPr>
        <w:t>):</w:t>
      </w:r>
    </w:p>
    <w:p w14:paraId="295A18F0" w14:textId="297A58B7" w:rsidR="003B3CE4" w:rsidRPr="003C004C" w:rsidRDefault="00931C70" w:rsidP="00931C70">
      <w:pPr>
        <w:spacing w:line="300" w:lineRule="auto"/>
      </w:pPr>
      <w:r w:rsidRPr="00931C70">
        <w:t xml:space="preserve">Agreed that prior pilot studies did not reach TCAP values of 2000 years, or likely even 1000 years. Referenced the Duwamish report as a source that examined upper </w:t>
      </w:r>
      <w:proofErr w:type="gramStart"/>
      <w:r w:rsidRPr="00931C70">
        <w:t>limits, but</w:t>
      </w:r>
      <w:proofErr w:type="gramEnd"/>
      <w:r w:rsidRPr="00931C70">
        <w:t xml:space="preserve"> noted he did not recall specific values offhand and deferred further </w:t>
      </w:r>
      <w:proofErr w:type="gramStart"/>
      <w:r w:rsidRPr="00931C70">
        <w:t>detail</w:t>
      </w:r>
      <w:proofErr w:type="gramEnd"/>
      <w:r w:rsidRPr="00931C70">
        <w:t xml:space="preserve"> to those more familiar with that work.</w:t>
      </w:r>
    </w:p>
    <w:p w14:paraId="007B6B5C" w14:textId="77777777" w:rsidR="003B3CE4" w:rsidRDefault="003B3CE4" w:rsidP="003B3CE4">
      <w:pPr>
        <w:spacing w:line="300" w:lineRule="auto"/>
        <w:rPr>
          <w:b/>
          <w:bCs/>
        </w:rPr>
      </w:pPr>
      <w:r>
        <w:rPr>
          <w:rFonts w:ascii="Segoe UI" w:eastAsia="Segoe UI" w:hAnsi="Segoe UI" w:cs="Segoe UI"/>
          <w:b/>
          <w:bCs/>
          <w:color w:val="605E5C"/>
          <w:sz w:val="24"/>
          <w:szCs w:val="24"/>
        </w:rPr>
        <w:br/>
      </w:r>
      <w:r>
        <w:rPr>
          <w:b/>
          <w:bCs/>
        </w:rPr>
        <w:t>Will Lehman</w:t>
      </w:r>
      <w:r w:rsidRPr="00447E99">
        <w:rPr>
          <w:b/>
          <w:bCs/>
        </w:rPr>
        <w:t xml:space="preserve"> (</w:t>
      </w:r>
      <w:r>
        <w:rPr>
          <w:b/>
          <w:bCs/>
        </w:rPr>
        <w:t>USACE</w:t>
      </w:r>
      <w:r w:rsidRPr="00447E99">
        <w:rPr>
          <w:b/>
          <w:bCs/>
        </w:rPr>
        <w:t>):</w:t>
      </w:r>
    </w:p>
    <w:p w14:paraId="45F3F44A" w14:textId="77777777" w:rsidR="000E130C" w:rsidRPr="000E130C" w:rsidRDefault="000E130C" w:rsidP="000E130C">
      <w:pPr>
        <w:spacing w:line="300" w:lineRule="auto"/>
      </w:pPr>
      <w:r w:rsidRPr="000E130C">
        <w:t>Stated that he would need to revisit Hayden’s earlier presentations to confirm exact TCAP values, as Hayden performed the original calculations. Recalled that the Duwamish basin, due to its HUC</w:t>
      </w:r>
      <w:r w:rsidRPr="000E130C">
        <w:noBreakHyphen/>
        <w:t>8 scale, likely exceeded a 2,000</w:t>
      </w:r>
      <w:r w:rsidRPr="000E130C">
        <w:noBreakHyphen/>
        <w:t>year TCAP, while the other pilot basins did not reach that threshold.</w:t>
      </w:r>
    </w:p>
    <w:p w14:paraId="56685D20" w14:textId="77777777" w:rsidR="000E130C" w:rsidRDefault="000E130C" w:rsidP="000E130C">
      <w:pPr>
        <w:spacing w:line="300" w:lineRule="auto"/>
        <w:rPr>
          <w:b/>
          <w:bCs/>
        </w:rPr>
      </w:pPr>
    </w:p>
    <w:p w14:paraId="1C7E9319" w14:textId="74936A77" w:rsidR="000E130C" w:rsidRDefault="000E130C" w:rsidP="000E130C">
      <w:pPr>
        <w:spacing w:line="300" w:lineRule="auto"/>
        <w:rPr>
          <w:b/>
          <w:bCs/>
        </w:rPr>
      </w:pPr>
      <w:r>
        <w:rPr>
          <w:b/>
          <w:bCs/>
        </w:rPr>
        <w:t>Corby</w:t>
      </w:r>
      <w:r w:rsidRPr="00447E99">
        <w:rPr>
          <w:b/>
          <w:bCs/>
        </w:rPr>
        <w:t xml:space="preserve"> </w:t>
      </w:r>
      <w:r>
        <w:rPr>
          <w:b/>
          <w:bCs/>
        </w:rPr>
        <w:t xml:space="preserve">Lewis </w:t>
      </w:r>
      <w:r w:rsidRPr="00447E99">
        <w:rPr>
          <w:b/>
          <w:bCs/>
        </w:rPr>
        <w:t>(</w:t>
      </w:r>
      <w:r>
        <w:rPr>
          <w:b/>
          <w:bCs/>
        </w:rPr>
        <w:t>USACE</w:t>
      </w:r>
      <w:r w:rsidRPr="00447E99">
        <w:rPr>
          <w:b/>
          <w:bCs/>
        </w:rPr>
        <w:t>):</w:t>
      </w:r>
    </w:p>
    <w:p w14:paraId="6B1FFBB9" w14:textId="77777777" w:rsidR="000E130C" w:rsidRDefault="000E130C">
      <w:pPr>
        <w:spacing w:line="300" w:lineRule="auto"/>
      </w:pPr>
      <w:r w:rsidRPr="000E130C">
        <w:t>Added context from prior work, noting that for earlier basins such as Trinity, the transposition domain relative to the basin was likely on the order of approximately 5× in area, reinforcing that lower area ratios have been used historically.</w:t>
      </w:r>
    </w:p>
    <w:p w14:paraId="2553E35A" w14:textId="77777777" w:rsidR="005823F2" w:rsidRDefault="005823F2">
      <w:pPr>
        <w:spacing w:line="300" w:lineRule="auto"/>
        <w:rPr>
          <w:rFonts w:ascii="Segoe UI" w:eastAsia="Segoe UI" w:hAnsi="Segoe UI" w:cs="Segoe UI"/>
          <w:b/>
          <w:bCs/>
          <w:color w:val="605E5C"/>
          <w:sz w:val="24"/>
          <w:szCs w:val="24"/>
        </w:rPr>
      </w:pPr>
    </w:p>
    <w:p w14:paraId="084A0481" w14:textId="77777777" w:rsidR="005823F2" w:rsidRDefault="005823F2" w:rsidP="005823F2">
      <w:pPr>
        <w:spacing w:line="300" w:lineRule="auto"/>
        <w:rPr>
          <w:b/>
          <w:bCs/>
        </w:rPr>
      </w:pPr>
      <w:r>
        <w:rPr>
          <w:b/>
          <w:bCs/>
        </w:rPr>
        <w:t>Will Lehman</w:t>
      </w:r>
      <w:r w:rsidRPr="00447E99">
        <w:rPr>
          <w:b/>
          <w:bCs/>
        </w:rPr>
        <w:t xml:space="preserve"> (</w:t>
      </w:r>
      <w:r>
        <w:rPr>
          <w:b/>
          <w:bCs/>
        </w:rPr>
        <w:t>USACE</w:t>
      </w:r>
      <w:r w:rsidRPr="00447E99">
        <w:rPr>
          <w:b/>
          <w:bCs/>
        </w:rPr>
        <w:t>):</w:t>
      </w:r>
    </w:p>
    <w:p w14:paraId="0AB9AF72" w14:textId="6292C85E" w:rsidR="005823F2" w:rsidRPr="005823F2" w:rsidRDefault="005823F2" w:rsidP="005823F2">
      <w:pPr>
        <w:spacing w:line="300" w:lineRule="auto"/>
      </w:pPr>
      <w:r w:rsidRPr="005823F2">
        <w:t xml:space="preserve">Clarified prior examples of transposition domain sizing, noting that </w:t>
      </w:r>
      <w:r w:rsidR="004A58C6">
        <w:t>Kanawha</w:t>
      </w:r>
      <w:r w:rsidRPr="005823F2">
        <w:t xml:space="preserve"> was closer to an area ratio of approximately 3×, while Trinity was likely larger</w:t>
      </w:r>
      <w:r>
        <w:t>. P</w:t>
      </w:r>
      <w:r w:rsidRPr="005823F2">
        <w:t>otentially closer to 8× rather than 5×. Confirmed that, in terms of area, earlier studies generally used relatively modest domain expansions rather than very large multiples.</w:t>
      </w:r>
    </w:p>
    <w:p w14:paraId="16EB3342" w14:textId="77777777" w:rsidR="00EB3E8A" w:rsidRPr="00EB3E8A" w:rsidRDefault="00EB3E8A">
      <w:pPr>
        <w:spacing w:line="300" w:lineRule="auto"/>
        <w:rPr>
          <w:b/>
          <w:bCs/>
        </w:rPr>
      </w:pPr>
    </w:p>
    <w:p w14:paraId="1B5FEBCE" w14:textId="18571306" w:rsidR="00EB3E8A" w:rsidRPr="00EB3E8A" w:rsidRDefault="003C004C" w:rsidP="00EB3E8A">
      <w:pPr>
        <w:spacing w:line="300" w:lineRule="auto"/>
        <w:rPr>
          <w:b/>
          <w:bCs/>
        </w:rPr>
      </w:pPr>
      <w:r>
        <w:rPr>
          <w:b/>
          <w:bCs/>
        </w:rPr>
        <w:t>Corby</w:t>
      </w:r>
      <w:r w:rsidRPr="00447E99">
        <w:rPr>
          <w:b/>
          <w:bCs/>
        </w:rPr>
        <w:t xml:space="preserve"> </w:t>
      </w:r>
      <w:r>
        <w:rPr>
          <w:b/>
          <w:bCs/>
        </w:rPr>
        <w:t xml:space="preserve">Lewis </w:t>
      </w:r>
      <w:r w:rsidRPr="00447E99">
        <w:rPr>
          <w:b/>
          <w:bCs/>
        </w:rPr>
        <w:t>(</w:t>
      </w:r>
      <w:r>
        <w:rPr>
          <w:b/>
          <w:bCs/>
        </w:rPr>
        <w:t>USACE</w:t>
      </w:r>
      <w:r w:rsidRPr="00447E99">
        <w:rPr>
          <w:b/>
          <w:bCs/>
        </w:rPr>
        <w:t>):</w:t>
      </w:r>
      <w:r w:rsidR="00EB3E8A" w:rsidRPr="00EB3E8A">
        <w:rPr>
          <w:b/>
          <w:bCs/>
        </w:rPr>
        <w:br/>
      </w:r>
      <w:r w:rsidR="00EB3E8A" w:rsidRPr="00EB3E8A">
        <w:t xml:space="preserve">Added that earlier basins, such as </w:t>
      </w:r>
      <w:r w:rsidR="00D3597A">
        <w:t>Kanawha</w:t>
      </w:r>
      <w:r w:rsidR="00EB3E8A" w:rsidRPr="00EB3E8A">
        <w:t>, were developed using a similar period of record (approximately 40–45 years). Noted this consistency in record length when comparing historical transposition domain sizes and TCAP outcomes across basins.</w:t>
      </w:r>
    </w:p>
    <w:p w14:paraId="7C00FCF8" w14:textId="77777777" w:rsidR="00EB3E8A" w:rsidRDefault="00EB3E8A">
      <w:pPr>
        <w:spacing w:line="300" w:lineRule="auto"/>
        <w:rPr>
          <w:rFonts w:ascii="Segoe UI" w:eastAsia="Segoe UI" w:hAnsi="Segoe UI" w:cs="Segoe UI"/>
          <w:b/>
          <w:bCs/>
          <w:color w:val="605E5C"/>
          <w:sz w:val="24"/>
          <w:szCs w:val="24"/>
        </w:rPr>
      </w:pPr>
    </w:p>
    <w:p w14:paraId="42C54FCF" w14:textId="77777777" w:rsidR="003C004C" w:rsidRDefault="003C004C" w:rsidP="003C004C">
      <w:pPr>
        <w:spacing w:line="300" w:lineRule="auto"/>
        <w:rPr>
          <w:b/>
          <w:bCs/>
        </w:rPr>
      </w:pPr>
      <w:r w:rsidRPr="00447E99">
        <w:rPr>
          <w:b/>
          <w:bCs/>
        </w:rPr>
        <w:t>Hayden Edwards (COMPASS):</w:t>
      </w:r>
    </w:p>
    <w:p w14:paraId="2814B79A" w14:textId="77777777" w:rsidR="003C004C" w:rsidRPr="003C004C" w:rsidRDefault="003C004C" w:rsidP="003C004C">
      <w:pPr>
        <w:spacing w:line="300" w:lineRule="auto"/>
      </w:pPr>
      <w:r w:rsidRPr="003C004C">
        <w:t>Provided clarification that the TCAP values being discussed apply at the full HUC</w:t>
      </w:r>
      <w:r w:rsidRPr="003C004C">
        <w:noBreakHyphen/>
        <w:t xml:space="preserve">4 </w:t>
      </w:r>
      <w:proofErr w:type="gramStart"/>
      <w:r w:rsidRPr="003C004C">
        <w:t>scale, and</w:t>
      </w:r>
      <w:proofErr w:type="gramEnd"/>
      <w:r w:rsidRPr="003C004C">
        <w:t xml:space="preserve"> noted that TCAP increases substantially when considering individual sub</w:t>
      </w:r>
      <w:r w:rsidRPr="003C004C">
        <w:noBreakHyphen/>
        <w:t>basins or smaller hydrologic models within the larger basin. Emphasized that TCAP interpretation depends on spatial scale and should be viewed accordingly when comparing domain adequacy.</w:t>
      </w:r>
    </w:p>
    <w:p w14:paraId="729C0A8A" w14:textId="77777777" w:rsidR="00445DBB" w:rsidRDefault="00445DBB" w:rsidP="00445DBB">
      <w:pPr>
        <w:spacing w:line="300" w:lineRule="auto"/>
        <w:rPr>
          <w:b/>
          <w:bCs/>
        </w:rPr>
      </w:pPr>
    </w:p>
    <w:p w14:paraId="2393F93C" w14:textId="6C1F942E" w:rsidR="00445DBB" w:rsidRDefault="00445DBB" w:rsidP="00445DBB">
      <w:pPr>
        <w:spacing w:line="300" w:lineRule="auto"/>
        <w:rPr>
          <w:b/>
          <w:bCs/>
        </w:rPr>
      </w:pPr>
      <w:r>
        <w:rPr>
          <w:b/>
          <w:bCs/>
        </w:rPr>
        <w:t>Sam Hartke</w:t>
      </w:r>
      <w:r w:rsidRPr="00447E99">
        <w:rPr>
          <w:b/>
          <w:bCs/>
        </w:rPr>
        <w:t xml:space="preserve"> (</w:t>
      </w:r>
      <w:r>
        <w:rPr>
          <w:b/>
          <w:bCs/>
        </w:rPr>
        <w:t>USACE</w:t>
      </w:r>
      <w:r w:rsidRPr="00447E99">
        <w:rPr>
          <w:b/>
          <w:bCs/>
        </w:rPr>
        <w:t>):</w:t>
      </w:r>
    </w:p>
    <w:p w14:paraId="17BB9908" w14:textId="77777777" w:rsidR="002D5CD0" w:rsidRPr="002D5CD0" w:rsidRDefault="002D5CD0" w:rsidP="002D5CD0">
      <w:pPr>
        <w:spacing w:line="300" w:lineRule="auto"/>
      </w:pPr>
      <w:r w:rsidRPr="002D5CD0">
        <w:t>Suggested that future reporting could include TCAP values for selected sub</w:t>
      </w:r>
      <w:r w:rsidRPr="002D5CD0">
        <w:noBreakHyphen/>
        <w:t>basins in addition to basin</w:t>
      </w:r>
      <w:r w:rsidRPr="002D5CD0">
        <w:noBreakHyphen/>
        <w:t>wide metrics. Noted that presenting sub</w:t>
      </w:r>
      <w:r w:rsidRPr="002D5CD0">
        <w:noBreakHyphen/>
        <w:t>basin TCAPs could provide helpful context and serve as a counterbalance to lower TCAP values observed at larger watershed scales.</w:t>
      </w:r>
    </w:p>
    <w:p w14:paraId="7297C61F" w14:textId="77777777" w:rsidR="002D5CD0" w:rsidRDefault="002D5CD0" w:rsidP="002D5CD0">
      <w:pPr>
        <w:spacing w:line="300" w:lineRule="auto"/>
        <w:rPr>
          <w:b/>
          <w:bCs/>
          <w:sz w:val="18"/>
          <w:szCs w:val="18"/>
        </w:rPr>
      </w:pPr>
    </w:p>
    <w:p w14:paraId="4AE780E5" w14:textId="4C30436F" w:rsidR="002D5CD0" w:rsidRPr="005A158E" w:rsidRDefault="002D5CD0" w:rsidP="002D5CD0">
      <w:pPr>
        <w:spacing w:line="300" w:lineRule="auto"/>
        <w:rPr>
          <w:b/>
          <w:bCs/>
          <w:sz w:val="18"/>
          <w:szCs w:val="18"/>
        </w:rPr>
      </w:pPr>
      <w:r w:rsidRPr="005A158E">
        <w:rPr>
          <w:b/>
          <w:bCs/>
          <w:sz w:val="18"/>
          <w:szCs w:val="18"/>
        </w:rPr>
        <w:t>David Rosa (FEMA):</w:t>
      </w:r>
    </w:p>
    <w:p w14:paraId="526AA2CD" w14:textId="77777777" w:rsidR="002D5CD0" w:rsidRPr="002D5CD0" w:rsidRDefault="002D5CD0" w:rsidP="006D3293">
      <w:r w:rsidRPr="002D5CD0">
        <w:t>Provided perspective that the transposition domain decision is unlikely to substantially affect calibration, multi</w:t>
      </w:r>
      <w:r w:rsidRPr="002D5CD0">
        <w:noBreakHyphen/>
        <w:t>event conformance, or the overall ability to produce required outputs, given planned normalization and random sampling of antecedent conditions. Noted that while TCAP limitations may increase uncertainty bounds, they should not prevent development of 2,000</w:t>
      </w:r>
      <w:r w:rsidRPr="002D5CD0">
        <w:noBreakHyphen/>
        <w:t>year grids or core visualizations, though magnitudes could differ with a more robust domain. Emphasized that the group may be over</w:t>
      </w:r>
      <w:r w:rsidRPr="002D5CD0">
        <w:noBreakHyphen/>
        <w:t>deliberating an issue that is expected to be addressed through future investigations, and encouraged more pragmatic, timely decision</w:t>
      </w:r>
      <w:r w:rsidRPr="002D5CD0">
        <w:noBreakHyphen/>
        <w:t>making during validation basin work. Indicated lower concern about being imperfect in the short term and greater concern about methodological blockers, such as domains extending into Canada where procedures are unresolved. Concluded that SLAM</w:t>
      </w:r>
      <w:r w:rsidRPr="002D5CD0">
        <w:noBreakHyphen/>
        <w:t>SIG appears to be the most straightforward near</w:t>
      </w:r>
      <w:r w:rsidRPr="002D5CD0">
        <w:noBreakHyphen/>
        <w:t>term option, while remaining open to counterarguments from the group.</w:t>
      </w:r>
    </w:p>
    <w:p w14:paraId="30AE3469" w14:textId="77777777" w:rsidR="0003369A" w:rsidRPr="0003369A" w:rsidRDefault="002170B3" w:rsidP="0003369A">
      <w:pPr>
        <w:spacing w:line="300" w:lineRule="auto"/>
      </w:pPr>
      <w:r>
        <w:rPr>
          <w:rFonts w:ascii="Segoe UI" w:eastAsia="Segoe UI" w:hAnsi="Segoe UI" w:cs="Segoe UI"/>
          <w:b/>
          <w:bCs/>
          <w:color w:val="605E5C"/>
          <w:sz w:val="24"/>
          <w:szCs w:val="24"/>
        </w:rPr>
        <w:br/>
      </w:r>
      <w:r w:rsidR="0003369A" w:rsidRPr="005A1790">
        <w:rPr>
          <w:b/>
          <w:bCs/>
        </w:rPr>
        <w:t>Keil Neff (USACE):</w:t>
      </w:r>
      <w:r w:rsidR="0003369A" w:rsidRPr="005A1790">
        <w:br/>
      </w:r>
      <w:r w:rsidR="0003369A" w:rsidRPr="0003369A">
        <w:t>Expressed agreement with David Rosa’s perspective that a “good enough” solution is appropriate for the validation basins, acknowledging known limitations that can be addressed through future investigations and development work. Noted that recent internal discussions at FEMA have helped clarify these issues and generate additional ideas to be shared separately from the validation basin effort. Emphasized that the validation basin process is serving its intended purpose by surfacing gaps, prompting productive discussion, and helping identify areas for improvement, while remaining largely independent of broader methodological refinements planned for the program.</w:t>
      </w:r>
    </w:p>
    <w:p w14:paraId="44FA17BE" w14:textId="261D7617" w:rsidR="003567AC" w:rsidRDefault="003567AC" w:rsidP="002A04C9">
      <w:pPr>
        <w:spacing w:line="300" w:lineRule="auto"/>
      </w:pPr>
    </w:p>
    <w:p w14:paraId="3F9ECE9A" w14:textId="77777777" w:rsidR="004879AF" w:rsidRDefault="004879AF" w:rsidP="004879AF">
      <w:pPr>
        <w:spacing w:line="300" w:lineRule="auto"/>
        <w:rPr>
          <w:b/>
          <w:bCs/>
        </w:rPr>
      </w:pPr>
      <w:r w:rsidRPr="00447E99">
        <w:rPr>
          <w:b/>
          <w:bCs/>
        </w:rPr>
        <w:t>Hayden Edwards (COMPASS):</w:t>
      </w:r>
    </w:p>
    <w:p w14:paraId="0C817BF5" w14:textId="77777777" w:rsidR="006D3293" w:rsidRPr="006D3293" w:rsidRDefault="006D3293" w:rsidP="006D3293">
      <w:pPr>
        <w:spacing w:line="300" w:lineRule="auto"/>
      </w:pPr>
      <w:r w:rsidRPr="006D3293">
        <w:t>Asked whether adopting SLAM</w:t>
      </w:r>
      <w:r w:rsidRPr="006D3293">
        <w:noBreakHyphen/>
        <w:t>SIG while using different global significance levels (GSLs) for different basins would still be considered a consistent methodological approach. Sought clarification on whether variability in GSL undermines the goal of consistency that has been emphasized for the validation basins.</w:t>
      </w:r>
    </w:p>
    <w:p w14:paraId="1A5C722E" w14:textId="77777777" w:rsidR="006D3293" w:rsidRDefault="006D3293" w:rsidP="006D3293">
      <w:pPr>
        <w:spacing w:line="300" w:lineRule="auto"/>
        <w:rPr>
          <w:b/>
          <w:bCs/>
          <w:sz w:val="18"/>
          <w:szCs w:val="18"/>
        </w:rPr>
      </w:pPr>
    </w:p>
    <w:p w14:paraId="7E30A49D" w14:textId="193B7DF9" w:rsidR="006D3293" w:rsidRPr="005A158E" w:rsidRDefault="006D3293" w:rsidP="006D3293">
      <w:pPr>
        <w:spacing w:line="300" w:lineRule="auto"/>
        <w:rPr>
          <w:b/>
          <w:bCs/>
          <w:sz w:val="18"/>
          <w:szCs w:val="18"/>
        </w:rPr>
      </w:pPr>
      <w:r w:rsidRPr="005A158E">
        <w:rPr>
          <w:b/>
          <w:bCs/>
          <w:sz w:val="18"/>
          <w:szCs w:val="18"/>
        </w:rPr>
        <w:t>David Rosa (FEMA):</w:t>
      </w:r>
    </w:p>
    <w:p w14:paraId="73DE6CF2" w14:textId="77777777" w:rsidR="004A3BF8" w:rsidRPr="004A3BF8" w:rsidRDefault="004A3BF8" w:rsidP="004A3BF8">
      <w:pPr>
        <w:spacing w:line="300" w:lineRule="auto"/>
      </w:pPr>
      <w:r w:rsidRPr="004A3BF8">
        <w:t>Responded that adopting SLAM</w:t>
      </w:r>
      <w:r w:rsidRPr="004A3BF8">
        <w:noBreakHyphen/>
        <w:t xml:space="preserve">SIG with different global significance levels across basins could still be considered a consistent approach, indicating that methodological consistency does not require a single uniform GSL </w:t>
      </w:r>
      <w:proofErr w:type="gramStart"/>
      <w:r w:rsidRPr="004A3BF8">
        <w:t>as long as</w:t>
      </w:r>
      <w:proofErr w:type="gramEnd"/>
      <w:r w:rsidRPr="004A3BF8">
        <w:t xml:space="preserve"> the underlying framework and rationale are applied consistently.</w:t>
      </w:r>
    </w:p>
    <w:p w14:paraId="785321D3" w14:textId="77777777" w:rsidR="004A3BF8" w:rsidRDefault="002170B3" w:rsidP="004A3BF8">
      <w:pPr>
        <w:spacing w:line="300" w:lineRule="auto"/>
        <w:rPr>
          <w:b/>
          <w:bCs/>
          <w:sz w:val="18"/>
          <w:szCs w:val="18"/>
        </w:rPr>
      </w:pPr>
      <w:r>
        <w:rPr>
          <w:rFonts w:ascii="Segoe UI" w:eastAsia="Segoe UI" w:hAnsi="Segoe UI" w:cs="Segoe UI"/>
          <w:b/>
          <w:bCs/>
          <w:color w:val="605E5C"/>
          <w:sz w:val="24"/>
          <w:szCs w:val="24"/>
        </w:rPr>
        <w:br/>
      </w:r>
      <w:r w:rsidR="004A3BF8" w:rsidRPr="005A158E">
        <w:rPr>
          <w:b/>
          <w:bCs/>
          <w:sz w:val="18"/>
          <w:szCs w:val="18"/>
        </w:rPr>
        <w:t>John Covey (ARC):</w:t>
      </w:r>
    </w:p>
    <w:p w14:paraId="66A4BDE6" w14:textId="77777777" w:rsidR="0018363A" w:rsidRPr="0018363A" w:rsidRDefault="0018363A" w:rsidP="0018363A">
      <w:pPr>
        <w:spacing w:line="300" w:lineRule="auto"/>
      </w:pPr>
      <w:r w:rsidRPr="0018363A">
        <w:t>Added that the PTS team could establish agreed</w:t>
      </w:r>
      <w:r w:rsidRPr="0018363A">
        <w:noBreakHyphen/>
        <w:t>upon threshold values for key meteorological similarity metrics (e.g., dew point, elevation, precipitation). Explained that the group could then select the SLAM</w:t>
      </w:r>
      <w:r w:rsidRPr="0018363A">
        <w:noBreakHyphen/>
        <w:t>SIG global significance level (GSL) for each basin that meets those minimum thresholds. Emphasized that this approach would ensure consistency by applying the same methodology and homogeneous</w:t>
      </w:r>
      <w:r w:rsidRPr="0018363A">
        <w:noBreakHyphen/>
        <w:t>meteorology criteria across all basins, regardless of the resulting area ratio or specific GSL selected.</w:t>
      </w:r>
    </w:p>
    <w:p w14:paraId="3676DD69" w14:textId="77777777" w:rsidR="00DD210A" w:rsidRPr="00DD210A" w:rsidRDefault="00DD210A" w:rsidP="00C459F3">
      <w:pPr>
        <w:spacing w:line="300" w:lineRule="auto"/>
        <w:rPr>
          <w:b/>
          <w:bCs/>
          <w:sz w:val="18"/>
          <w:szCs w:val="18"/>
        </w:rPr>
      </w:pPr>
    </w:p>
    <w:p w14:paraId="6D425DAD" w14:textId="77777777" w:rsidR="003F6123" w:rsidRPr="003F6123" w:rsidRDefault="00DD210A" w:rsidP="003F6123">
      <w:pPr>
        <w:spacing w:line="300" w:lineRule="auto"/>
      </w:pPr>
      <w:r w:rsidRPr="00DD210A">
        <w:rPr>
          <w:b/>
          <w:bCs/>
          <w:sz w:val="18"/>
          <w:szCs w:val="18"/>
        </w:rPr>
        <w:t>Erica Schmitz (STARR II):</w:t>
      </w:r>
      <w:r w:rsidR="002170B3">
        <w:rPr>
          <w:rFonts w:ascii="Segoe UI" w:eastAsia="Segoe UI" w:hAnsi="Segoe UI" w:cs="Segoe UI"/>
          <w:b/>
          <w:bCs/>
          <w:color w:val="605E5C"/>
          <w:sz w:val="24"/>
          <w:szCs w:val="24"/>
        </w:rPr>
        <w:br/>
      </w:r>
      <w:r w:rsidR="003F6123" w:rsidRPr="003F6123">
        <w:t>Commented that, in her view, maintaining meteorological homogeneity would imply selecting the same global significance level (GSL) across basins, rather than varying GSLs basin by basin, and raised this as a point for consideration in defining what constitutes a “homogeneous” and consistent approach.</w:t>
      </w:r>
    </w:p>
    <w:p w14:paraId="790B2E51" w14:textId="2610ADA9" w:rsidR="003567AC" w:rsidRDefault="003567AC" w:rsidP="00C459F3">
      <w:pPr>
        <w:spacing w:line="300" w:lineRule="auto"/>
      </w:pPr>
    </w:p>
    <w:p w14:paraId="61AEF078" w14:textId="77777777" w:rsidR="003F6123" w:rsidRDefault="003F6123" w:rsidP="003F6123">
      <w:pPr>
        <w:spacing w:line="300" w:lineRule="auto"/>
        <w:rPr>
          <w:b/>
          <w:bCs/>
        </w:rPr>
      </w:pPr>
      <w:r w:rsidRPr="00447E99">
        <w:rPr>
          <w:b/>
          <w:bCs/>
        </w:rPr>
        <w:t>Hayden Edwards (COMPASS):</w:t>
      </w:r>
    </w:p>
    <w:p w14:paraId="52A7B3A7" w14:textId="655A450F" w:rsidR="003F6123" w:rsidRPr="003F6123" w:rsidRDefault="003F6123" w:rsidP="003F6123">
      <w:pPr>
        <w:spacing w:line="300" w:lineRule="auto"/>
      </w:pPr>
      <w:r w:rsidRPr="003F6123">
        <w:t>Responded that selecting a single global significance level (GSL) across all basins is likely not feasible</w:t>
      </w:r>
      <w:r w:rsidR="00D351A6">
        <w:t>.</w:t>
      </w:r>
    </w:p>
    <w:p w14:paraId="59E0A094" w14:textId="77777777" w:rsidR="00D351A6" w:rsidRDefault="00D351A6">
      <w:pPr>
        <w:spacing w:line="300" w:lineRule="auto"/>
        <w:rPr>
          <w:rFonts w:ascii="Segoe UI" w:eastAsia="Segoe UI" w:hAnsi="Segoe UI" w:cs="Segoe UI"/>
          <w:b/>
          <w:bCs/>
          <w:color w:val="605E5C"/>
          <w:sz w:val="24"/>
          <w:szCs w:val="24"/>
        </w:rPr>
      </w:pPr>
    </w:p>
    <w:p w14:paraId="73624799" w14:textId="77777777" w:rsidR="00890313" w:rsidRDefault="00890313" w:rsidP="00890313">
      <w:pPr>
        <w:spacing w:line="300" w:lineRule="auto"/>
        <w:rPr>
          <w:b/>
          <w:bCs/>
          <w:sz w:val="18"/>
          <w:szCs w:val="18"/>
        </w:rPr>
      </w:pPr>
      <w:r w:rsidRPr="005A158E">
        <w:rPr>
          <w:b/>
          <w:bCs/>
          <w:sz w:val="18"/>
          <w:szCs w:val="18"/>
        </w:rPr>
        <w:t>John Covey (ARC):</w:t>
      </w:r>
    </w:p>
    <w:p w14:paraId="1A16D38A" w14:textId="4AD04A8C" w:rsidR="00890313" w:rsidRPr="00890313" w:rsidRDefault="00890313" w:rsidP="00890313">
      <w:pPr>
        <w:spacing w:line="300" w:lineRule="auto"/>
      </w:pPr>
      <w:r w:rsidRPr="00890313">
        <w:t>Responded emphatically that selecting a single global significance level (GSL) across all basins is not feasible</w:t>
      </w:r>
      <w:r>
        <w:t>.</w:t>
      </w:r>
    </w:p>
    <w:p w14:paraId="641C21FE" w14:textId="77777777" w:rsidR="002C648B" w:rsidRPr="002C648B" w:rsidRDefault="002170B3" w:rsidP="002C648B">
      <w:pPr>
        <w:spacing w:line="300" w:lineRule="auto"/>
      </w:pPr>
      <w:r>
        <w:rPr>
          <w:rFonts w:ascii="Segoe UI" w:eastAsia="Segoe UI" w:hAnsi="Segoe UI" w:cs="Segoe UI"/>
          <w:b/>
          <w:bCs/>
          <w:color w:val="605E5C"/>
          <w:sz w:val="24"/>
          <w:szCs w:val="24"/>
        </w:rPr>
        <w:br/>
      </w:r>
      <w:r w:rsidR="002C648B" w:rsidRPr="00DD210A">
        <w:rPr>
          <w:b/>
          <w:bCs/>
          <w:sz w:val="18"/>
          <w:szCs w:val="18"/>
        </w:rPr>
        <w:t>Erica Schmitz (STARR II):</w:t>
      </w:r>
      <w:r w:rsidR="002C648B">
        <w:rPr>
          <w:rFonts w:ascii="Segoe UI" w:eastAsia="Segoe UI" w:hAnsi="Segoe UI" w:cs="Segoe UI"/>
          <w:b/>
          <w:bCs/>
          <w:color w:val="605E5C"/>
          <w:sz w:val="24"/>
          <w:szCs w:val="24"/>
        </w:rPr>
        <w:br/>
      </w:r>
      <w:r w:rsidR="002C648B" w:rsidRPr="002C648B">
        <w:t>Observed that the inability to apply a single global significance level (GSL) across all basins highlights limitations in the current methodology when strictly adhering to the SOP. Noted that this tension between methodological consistency and basin</w:t>
      </w:r>
      <w:r w:rsidR="002C648B" w:rsidRPr="002C648B">
        <w:noBreakHyphen/>
        <w:t>specific behavior underscores areas where the SOP and transposition domain framework may need further refinement.</w:t>
      </w:r>
    </w:p>
    <w:p w14:paraId="4B3B550D" w14:textId="77777777" w:rsidR="008E7F11" w:rsidRDefault="008E7F11" w:rsidP="008E7F11">
      <w:pPr>
        <w:spacing w:line="300" w:lineRule="auto"/>
        <w:rPr>
          <w:b/>
          <w:bCs/>
        </w:rPr>
      </w:pPr>
      <w:r w:rsidRPr="00447E99">
        <w:rPr>
          <w:b/>
          <w:bCs/>
        </w:rPr>
        <w:t>Hayden Edwards (COMPASS):</w:t>
      </w:r>
    </w:p>
    <w:p w14:paraId="390917EF" w14:textId="77777777" w:rsidR="008E7F11" w:rsidRPr="008E7F11" w:rsidRDefault="008E7F11" w:rsidP="008E7F11">
      <w:pPr>
        <w:spacing w:line="300" w:lineRule="auto"/>
      </w:pPr>
      <w:r w:rsidRPr="008E7F11">
        <w:t>Noted that acknowledging and documenting the limitations of the current methodology is acceptable and appropriate. Emphasized that clearly capturing these limitations is an important outcome of the validation basin effort and helps inform future refinements to the SOP and transposition domain approach.</w:t>
      </w:r>
    </w:p>
    <w:p w14:paraId="6555A50E" w14:textId="77777777" w:rsidR="00182C6C" w:rsidRPr="005A158E" w:rsidRDefault="002170B3" w:rsidP="00182C6C">
      <w:pPr>
        <w:spacing w:line="300" w:lineRule="auto"/>
        <w:rPr>
          <w:b/>
          <w:bCs/>
          <w:sz w:val="18"/>
          <w:szCs w:val="18"/>
        </w:rPr>
      </w:pPr>
      <w:r>
        <w:rPr>
          <w:rFonts w:ascii="Segoe UI" w:eastAsia="Segoe UI" w:hAnsi="Segoe UI" w:cs="Segoe UI"/>
          <w:b/>
          <w:bCs/>
          <w:color w:val="605E5C"/>
          <w:sz w:val="24"/>
          <w:szCs w:val="24"/>
        </w:rPr>
        <w:br/>
      </w:r>
      <w:r w:rsidR="00182C6C" w:rsidRPr="005A158E">
        <w:rPr>
          <w:b/>
          <w:bCs/>
          <w:sz w:val="18"/>
          <w:szCs w:val="18"/>
        </w:rPr>
        <w:t>David Rosa (FEMA):</w:t>
      </w:r>
    </w:p>
    <w:p w14:paraId="4B9A8A41" w14:textId="77777777" w:rsidR="00182C6C" w:rsidRPr="00182C6C" w:rsidRDefault="00182C6C" w:rsidP="00182C6C">
      <w:pPr>
        <w:spacing w:line="300" w:lineRule="auto"/>
      </w:pPr>
      <w:r w:rsidRPr="00182C6C">
        <w:t>Stated that he is comfortable proceeding with SLAM</w:t>
      </w:r>
      <w:r w:rsidRPr="00182C6C">
        <w:noBreakHyphen/>
        <w:t xml:space="preserve">SIG and supports using different global significance levels (GSLs) across basins. </w:t>
      </w:r>
      <w:proofErr w:type="gramStart"/>
      <w:r w:rsidRPr="00182C6C">
        <w:t>Acknowledged</w:t>
      </w:r>
      <w:proofErr w:type="gramEnd"/>
      <w:r w:rsidRPr="00182C6C">
        <w:t xml:space="preserve"> that this approach involves known </w:t>
      </w:r>
      <w:proofErr w:type="gramStart"/>
      <w:r w:rsidRPr="00182C6C">
        <w:t>limitations, but</w:t>
      </w:r>
      <w:proofErr w:type="gramEnd"/>
      <w:r w:rsidRPr="00182C6C">
        <w:t xml:space="preserve"> emphasized that there is flexibility to move forward pragmatically. Noted that these limitations will be documented and elevated as a top priority on the program’s Kanban board for near</w:t>
      </w:r>
      <w:r w:rsidRPr="00182C6C">
        <w:noBreakHyphen/>
        <w:t>term investigation and resolution, including continued coordination with the U.S. Army Corps of Engineers.</w:t>
      </w:r>
    </w:p>
    <w:p w14:paraId="1B884FB3" w14:textId="77777777" w:rsidR="00CF5134" w:rsidRDefault="00CF5134">
      <w:pPr>
        <w:spacing w:line="300" w:lineRule="auto"/>
        <w:rPr>
          <w:rFonts w:ascii="Segoe UI" w:eastAsia="Segoe UI" w:hAnsi="Segoe UI" w:cs="Segoe UI"/>
          <w:b/>
          <w:bCs/>
          <w:color w:val="605E5C"/>
          <w:sz w:val="24"/>
          <w:szCs w:val="24"/>
        </w:rPr>
      </w:pPr>
    </w:p>
    <w:p w14:paraId="57664471" w14:textId="77777777" w:rsidR="00CF5134" w:rsidRDefault="00CF5134" w:rsidP="00CF5134">
      <w:pPr>
        <w:spacing w:line="300" w:lineRule="auto"/>
        <w:rPr>
          <w:b/>
          <w:bCs/>
        </w:rPr>
      </w:pPr>
      <w:r w:rsidRPr="00447E99">
        <w:rPr>
          <w:b/>
          <w:bCs/>
        </w:rPr>
        <w:t>Hayden Edwards (COMPASS):</w:t>
      </w:r>
    </w:p>
    <w:p w14:paraId="614D0450" w14:textId="77777777" w:rsidR="00CF5134" w:rsidRPr="00CF5134" w:rsidRDefault="00CF5134" w:rsidP="00CF5134">
      <w:pPr>
        <w:spacing w:line="300" w:lineRule="auto"/>
      </w:pPr>
      <w:r w:rsidRPr="00CF5134">
        <w:t>Agreed with the proposed path forward and indicated that the team will aim to make and document a final transposition domain decision by the following week. Suggested that, given the alignment reached, the group could move on to the next agenda item.</w:t>
      </w:r>
    </w:p>
    <w:p w14:paraId="1A5C4F14" w14:textId="77777777" w:rsidR="00FA22EE" w:rsidRDefault="00FA22EE" w:rsidP="00CF5134">
      <w:pPr>
        <w:spacing w:line="300" w:lineRule="auto"/>
        <w:rPr>
          <w:rFonts w:ascii="Segoe UI" w:eastAsia="Segoe UI" w:hAnsi="Segoe UI" w:cs="Segoe UI"/>
          <w:b/>
          <w:bCs/>
          <w:color w:val="605E5C"/>
          <w:sz w:val="24"/>
          <w:szCs w:val="24"/>
        </w:rPr>
      </w:pPr>
    </w:p>
    <w:p w14:paraId="625283DC" w14:textId="77777777" w:rsidR="00FA22EE" w:rsidRDefault="00FA22EE" w:rsidP="00FA22EE">
      <w:pPr>
        <w:spacing w:line="300" w:lineRule="auto"/>
        <w:rPr>
          <w:b/>
          <w:bCs/>
          <w:sz w:val="18"/>
          <w:szCs w:val="18"/>
        </w:rPr>
      </w:pPr>
      <w:r w:rsidRPr="005A158E">
        <w:rPr>
          <w:b/>
          <w:bCs/>
          <w:sz w:val="18"/>
          <w:szCs w:val="18"/>
        </w:rPr>
        <w:t>John Covey (ARC):</w:t>
      </w:r>
    </w:p>
    <w:p w14:paraId="15A280BE" w14:textId="77777777" w:rsidR="00FA22EE" w:rsidRDefault="00FA22EE" w:rsidP="00FA22EE">
      <w:pPr>
        <w:spacing w:line="300" w:lineRule="auto"/>
      </w:pPr>
      <w:r w:rsidRPr="00FA22EE">
        <w:t>Agreed that the proposed approach provides a clear path forward and confirmed alignment with the group’s direction. Indicated that the discussion on transposition domains could be closed and transitioned the meeting to the next agenda item on data delivery and SOP integration. Asked whether Seth would be leading that portion of the discussion.</w:t>
      </w:r>
    </w:p>
    <w:p w14:paraId="6DD894CA" w14:textId="77777777" w:rsidR="00FA22EE" w:rsidRPr="00FA22EE" w:rsidRDefault="00FA22EE" w:rsidP="00FA22EE">
      <w:pPr>
        <w:spacing w:line="300" w:lineRule="auto"/>
      </w:pPr>
    </w:p>
    <w:p w14:paraId="75700595" w14:textId="0B83A88D" w:rsidR="00FA22EE" w:rsidRDefault="005F127A" w:rsidP="00FA22EE">
      <w:pPr>
        <w:pStyle w:val="Heading3"/>
        <w:rPr>
          <w:rFonts w:eastAsia="Segoe UI"/>
        </w:rPr>
      </w:pPr>
      <w:r>
        <w:rPr>
          <w:rFonts w:eastAsia="Segoe UI"/>
        </w:rPr>
        <w:t>Metadata</w:t>
      </w:r>
    </w:p>
    <w:p w14:paraId="02148198" w14:textId="67582F6A" w:rsidR="005F127A" w:rsidRDefault="005F127A" w:rsidP="005F127A">
      <w:pPr>
        <w:spacing w:line="300" w:lineRule="auto"/>
        <w:rPr>
          <w:b/>
          <w:bCs/>
          <w:sz w:val="18"/>
          <w:szCs w:val="18"/>
        </w:rPr>
      </w:pPr>
      <w:r>
        <w:rPr>
          <w:b/>
          <w:bCs/>
          <w:sz w:val="18"/>
          <w:szCs w:val="18"/>
        </w:rPr>
        <w:t>Seth</w:t>
      </w:r>
      <w:r w:rsidRPr="005A158E">
        <w:rPr>
          <w:b/>
          <w:bCs/>
          <w:sz w:val="18"/>
          <w:szCs w:val="18"/>
        </w:rPr>
        <w:t xml:space="preserve"> </w:t>
      </w:r>
      <w:r>
        <w:rPr>
          <w:b/>
          <w:bCs/>
          <w:sz w:val="18"/>
          <w:szCs w:val="18"/>
        </w:rPr>
        <w:t>Lawler</w:t>
      </w:r>
      <w:r w:rsidRPr="005A158E">
        <w:rPr>
          <w:b/>
          <w:bCs/>
          <w:sz w:val="18"/>
          <w:szCs w:val="18"/>
        </w:rPr>
        <w:t xml:space="preserve"> (</w:t>
      </w:r>
      <w:r>
        <w:rPr>
          <w:b/>
          <w:bCs/>
          <w:sz w:val="18"/>
          <w:szCs w:val="18"/>
        </w:rPr>
        <w:t>STARR II</w:t>
      </w:r>
      <w:r w:rsidRPr="005A158E">
        <w:rPr>
          <w:b/>
          <w:bCs/>
          <w:sz w:val="18"/>
          <w:szCs w:val="18"/>
        </w:rPr>
        <w:t>):</w:t>
      </w:r>
    </w:p>
    <w:p w14:paraId="2118EC4F" w14:textId="3662E880" w:rsidR="001F2BF7" w:rsidRDefault="001F2BF7" w:rsidP="001F2BF7">
      <w:pPr>
        <w:spacing w:line="300" w:lineRule="auto"/>
      </w:pPr>
      <w:r w:rsidRPr="001F2BF7">
        <w:t xml:space="preserve">Provided an overview of recent progress and next steps related to </w:t>
      </w:r>
      <w:proofErr w:type="gramStart"/>
      <w:r>
        <w:t xml:space="preserve">STAC </w:t>
      </w:r>
      <w:r w:rsidRPr="001F2BF7">
        <w:t xml:space="preserve"> metadata</w:t>
      </w:r>
      <w:proofErr w:type="gramEnd"/>
      <w:r w:rsidRPr="001F2BF7">
        <w:t xml:space="preserve">, data delivery, and SOP integration. Described existing tooling and templates for generating </w:t>
      </w:r>
      <w:r>
        <w:t>STAC</w:t>
      </w:r>
      <w:r w:rsidRPr="001F2BF7">
        <w:t xml:space="preserve"> metadata items for HEC</w:t>
      </w:r>
      <w:r w:rsidRPr="001F2BF7">
        <w:noBreakHyphen/>
        <w:t>RAS and HMS models, including automated extraction and basic conformance checks such as naming conventions. Noted that initial metadata development was intentionally over</w:t>
      </w:r>
      <w:r w:rsidRPr="001F2BF7">
        <w:noBreakHyphen/>
      </w:r>
      <w:r w:rsidRPr="001F2BF7">
        <w:t>inclusive and</w:t>
      </w:r>
      <w:r w:rsidRPr="001F2BF7">
        <w:t xml:space="preserve"> emphasized the upcoming need to define which fields and properties should be retained as metadata versus left within model files. Highlighted efforts to improve traceability and linkage across assets (e.g., models, terrain, levees, dams, fragility curves) so relationships can be queried bidirectionally. Presented prototype </w:t>
      </w:r>
      <w:r>
        <w:t>STAC</w:t>
      </w:r>
      <w:r w:rsidRPr="001F2BF7">
        <w:t xml:space="preserve"> items for dams and levees, stressing the importance of centralized metadata, temporal tracking, and linkage to authoritative sources such as NID and the National Levee Database. Discussed the need to capture probabilistic simulation metadata (e.g., realizations, blocks, events) and introduced </w:t>
      </w:r>
      <w:r>
        <w:t>STAC</w:t>
      </w:r>
      <w:r w:rsidRPr="001F2BF7">
        <w:t xml:space="preserve"> </w:t>
      </w:r>
      <w:proofErr w:type="spellStart"/>
      <w:r w:rsidRPr="001F2BF7">
        <w:t>GeoParquet</w:t>
      </w:r>
      <w:proofErr w:type="spellEnd"/>
      <w:r w:rsidRPr="001F2BF7">
        <w:t xml:space="preserve"> as a scalable, </w:t>
      </w:r>
      <w:proofErr w:type="spellStart"/>
      <w:r w:rsidRPr="001F2BF7">
        <w:t>queryable</w:t>
      </w:r>
      <w:proofErr w:type="spellEnd"/>
      <w:r w:rsidRPr="001F2BF7">
        <w:t xml:space="preserve"> approach for aggregating metadata and supporting quality control and analysis. Outlined recommendations for SOP and job aid integration, including prioritizing machine</w:t>
      </w:r>
      <w:r w:rsidRPr="001F2BF7">
        <w:noBreakHyphen/>
        <w:t>readable formats (e.g., CSVs over spreadsheets), explicit versioning of schemas and guidance, and cross</w:t>
      </w:r>
      <w:r w:rsidRPr="001F2BF7">
        <w:noBreakHyphen/>
        <w:t>team agreement on required metadata properties and naming conventions. Concluded with a summary of current templates in place and the need to further develop metadata properties and collection structures.</w:t>
      </w:r>
    </w:p>
    <w:p w14:paraId="0DB886DC" w14:textId="77777777" w:rsidR="000367F8" w:rsidRDefault="000367F8" w:rsidP="001F2BF7">
      <w:pPr>
        <w:spacing w:line="300" w:lineRule="auto"/>
      </w:pPr>
    </w:p>
    <w:p w14:paraId="1329B13D" w14:textId="77777777" w:rsidR="000367F8" w:rsidRDefault="000367F8" w:rsidP="000367F8">
      <w:pPr>
        <w:spacing w:line="300" w:lineRule="auto"/>
        <w:rPr>
          <w:b/>
          <w:bCs/>
        </w:rPr>
      </w:pPr>
      <w:r>
        <w:rPr>
          <w:b/>
          <w:bCs/>
        </w:rPr>
        <w:t>Corby</w:t>
      </w:r>
      <w:r w:rsidRPr="00447E99">
        <w:rPr>
          <w:b/>
          <w:bCs/>
        </w:rPr>
        <w:t xml:space="preserve"> </w:t>
      </w:r>
      <w:r>
        <w:rPr>
          <w:b/>
          <w:bCs/>
        </w:rPr>
        <w:t xml:space="preserve">Lewis </w:t>
      </w:r>
      <w:r w:rsidRPr="00447E99">
        <w:rPr>
          <w:b/>
          <w:bCs/>
        </w:rPr>
        <w:t>(</w:t>
      </w:r>
      <w:r>
        <w:rPr>
          <w:b/>
          <w:bCs/>
        </w:rPr>
        <w:t>USACE</w:t>
      </w:r>
      <w:r w:rsidRPr="00447E99">
        <w:rPr>
          <w:b/>
          <w:bCs/>
        </w:rPr>
        <w:t>):</w:t>
      </w:r>
    </w:p>
    <w:p w14:paraId="5C6B15A6" w14:textId="2FF0B8F7" w:rsidR="000367F8" w:rsidRPr="000367F8" w:rsidRDefault="000367F8" w:rsidP="000367F8">
      <w:pPr>
        <w:spacing w:line="300" w:lineRule="auto"/>
      </w:pPr>
      <w:r w:rsidRPr="000367F8">
        <w:t xml:space="preserve">Expressed strong enthusiasm for the emerging </w:t>
      </w:r>
      <w:r>
        <w:t>STAC</w:t>
      </w:r>
      <w:r w:rsidRPr="000367F8">
        <w:t xml:space="preserve"> metadata and tooling capabilities, noting their significant potential value for model development, transparency, error checking, and overall workflow efficiency from a modeling perspective. Raised questions about the current maturity and trajectory of the effort, specifically whether the work should be viewed as prototyping, direct preparation for SOP incorporation, or focused on defining metadata schemas to support standalone or external tools. Asked whether there are upcoming decision points</w:t>
      </w:r>
      <w:r>
        <w:t xml:space="preserve">, </w:t>
      </w:r>
      <w:r w:rsidRPr="000367F8">
        <w:t>such as selection among alternative methods or tools</w:t>
      </w:r>
      <w:r w:rsidR="00566849">
        <w:t xml:space="preserve">, </w:t>
      </w:r>
      <w:r w:rsidRPr="000367F8">
        <w:t>where advisory bodies might provide input. Emphasized the importance of clearly understanding the roadmap, coordination across teams, and how these efforts are being organized to efficiently progress toward SOP integration, while reiterating excitement about the benefits these tools could deliver.</w:t>
      </w:r>
    </w:p>
    <w:p w14:paraId="713F51DA" w14:textId="77777777" w:rsidR="00566849" w:rsidRDefault="00566849">
      <w:pPr>
        <w:spacing w:line="300" w:lineRule="auto"/>
        <w:rPr>
          <w:rFonts w:ascii="Segoe UI" w:eastAsia="Segoe UI" w:hAnsi="Segoe UI" w:cs="Segoe UI"/>
          <w:b/>
          <w:bCs/>
          <w:color w:val="605E5C"/>
          <w:sz w:val="24"/>
          <w:szCs w:val="24"/>
        </w:rPr>
      </w:pPr>
    </w:p>
    <w:p w14:paraId="12E1B4B1" w14:textId="77777777" w:rsidR="00566849" w:rsidRDefault="00566849" w:rsidP="00566849">
      <w:pPr>
        <w:spacing w:line="300" w:lineRule="auto"/>
        <w:rPr>
          <w:b/>
          <w:bCs/>
          <w:sz w:val="18"/>
          <w:szCs w:val="18"/>
        </w:rPr>
      </w:pPr>
      <w:r>
        <w:rPr>
          <w:b/>
          <w:bCs/>
          <w:sz w:val="18"/>
          <w:szCs w:val="18"/>
        </w:rPr>
        <w:t>Seth</w:t>
      </w:r>
      <w:r w:rsidRPr="005A158E">
        <w:rPr>
          <w:b/>
          <w:bCs/>
          <w:sz w:val="18"/>
          <w:szCs w:val="18"/>
        </w:rPr>
        <w:t xml:space="preserve"> </w:t>
      </w:r>
      <w:r>
        <w:rPr>
          <w:b/>
          <w:bCs/>
          <w:sz w:val="18"/>
          <w:szCs w:val="18"/>
        </w:rPr>
        <w:t>Lawler</w:t>
      </w:r>
      <w:r w:rsidRPr="005A158E">
        <w:rPr>
          <w:b/>
          <w:bCs/>
          <w:sz w:val="18"/>
          <w:szCs w:val="18"/>
        </w:rPr>
        <w:t xml:space="preserve"> (</w:t>
      </w:r>
      <w:r>
        <w:rPr>
          <w:b/>
          <w:bCs/>
          <w:sz w:val="18"/>
          <w:szCs w:val="18"/>
        </w:rPr>
        <w:t>STARR II</w:t>
      </w:r>
      <w:r w:rsidRPr="005A158E">
        <w:rPr>
          <w:b/>
          <w:bCs/>
          <w:sz w:val="18"/>
          <w:szCs w:val="18"/>
        </w:rPr>
        <w:t>):</w:t>
      </w:r>
    </w:p>
    <w:p w14:paraId="0B8138E0" w14:textId="77777777" w:rsidR="00566849" w:rsidRPr="00566849" w:rsidRDefault="00566849" w:rsidP="00566849">
      <w:pPr>
        <w:spacing w:line="300" w:lineRule="auto"/>
      </w:pPr>
      <w:r w:rsidRPr="00566849">
        <w:t>Thanked Corby for the comments and feedback.</w:t>
      </w:r>
    </w:p>
    <w:p w14:paraId="2A254D0A" w14:textId="77777777" w:rsidR="004860D8" w:rsidRDefault="004860D8" w:rsidP="004860D8">
      <w:pPr>
        <w:spacing w:line="300" w:lineRule="auto"/>
        <w:rPr>
          <w:b/>
          <w:bCs/>
        </w:rPr>
      </w:pPr>
    </w:p>
    <w:p w14:paraId="42D722E8" w14:textId="757F27C3" w:rsidR="004860D8" w:rsidRDefault="004860D8" w:rsidP="004860D8">
      <w:pPr>
        <w:spacing w:line="300" w:lineRule="auto"/>
        <w:rPr>
          <w:b/>
          <w:bCs/>
        </w:rPr>
      </w:pPr>
      <w:r>
        <w:rPr>
          <w:b/>
          <w:bCs/>
        </w:rPr>
        <w:t>Will Lehman</w:t>
      </w:r>
      <w:r w:rsidRPr="00447E99">
        <w:rPr>
          <w:b/>
          <w:bCs/>
        </w:rPr>
        <w:t xml:space="preserve"> (</w:t>
      </w:r>
      <w:r>
        <w:rPr>
          <w:b/>
          <w:bCs/>
        </w:rPr>
        <w:t>USACE</w:t>
      </w:r>
      <w:r w:rsidRPr="00447E99">
        <w:rPr>
          <w:b/>
          <w:bCs/>
        </w:rPr>
        <w:t>):</w:t>
      </w:r>
    </w:p>
    <w:p w14:paraId="400BD9AD" w14:textId="387A4FD9" w:rsidR="004860D8" w:rsidRPr="004860D8" w:rsidRDefault="004860D8" w:rsidP="004860D8">
      <w:pPr>
        <w:spacing w:line="300" w:lineRule="auto"/>
      </w:pPr>
      <w:r w:rsidRPr="004860D8">
        <w:t xml:space="preserve">Responded to the metadata discussion by emphasizing that the most important priority is identifying and standardizing the appropriate metadata to retain, particularly provenance information describing where data originated. Noted that while inspecting data values themselves is often straightforward, information about data sources, lineage, and context can easily be lost without deliberate tracking. Indicated that the specific tooling (e.g., </w:t>
      </w:r>
      <w:r>
        <w:t>STAC</w:t>
      </w:r>
      <w:r w:rsidRPr="004860D8">
        <w:t xml:space="preserve"> versus other platforms) is less important than clearly defining what metadata must be captured, how it should be named, and how it fits into a consistent metadata lexicon. Expressed strong support for the effort and interest in collaboratively resolving these challenges, recognizing that this is a complex but critical problem to address.</w:t>
      </w:r>
    </w:p>
    <w:p w14:paraId="19A48F64" w14:textId="77777777" w:rsidR="00D1691B" w:rsidRDefault="002170B3" w:rsidP="00D1691B">
      <w:pPr>
        <w:spacing w:line="300" w:lineRule="auto"/>
        <w:rPr>
          <w:b/>
          <w:bCs/>
          <w:sz w:val="18"/>
          <w:szCs w:val="18"/>
        </w:rPr>
      </w:pPr>
      <w:r>
        <w:rPr>
          <w:rFonts w:ascii="Segoe UI" w:eastAsia="Segoe UI" w:hAnsi="Segoe UI" w:cs="Segoe UI"/>
          <w:b/>
          <w:bCs/>
          <w:color w:val="605E5C"/>
          <w:sz w:val="24"/>
          <w:szCs w:val="24"/>
        </w:rPr>
        <w:br/>
      </w:r>
      <w:r w:rsidR="00D1691B">
        <w:rPr>
          <w:b/>
          <w:bCs/>
          <w:sz w:val="18"/>
          <w:szCs w:val="18"/>
        </w:rPr>
        <w:t>Seth</w:t>
      </w:r>
      <w:r w:rsidR="00D1691B" w:rsidRPr="005A158E">
        <w:rPr>
          <w:b/>
          <w:bCs/>
          <w:sz w:val="18"/>
          <w:szCs w:val="18"/>
        </w:rPr>
        <w:t xml:space="preserve"> </w:t>
      </w:r>
      <w:r w:rsidR="00D1691B">
        <w:rPr>
          <w:b/>
          <w:bCs/>
          <w:sz w:val="18"/>
          <w:szCs w:val="18"/>
        </w:rPr>
        <w:t>Lawler</w:t>
      </w:r>
      <w:r w:rsidR="00D1691B" w:rsidRPr="005A158E">
        <w:rPr>
          <w:b/>
          <w:bCs/>
          <w:sz w:val="18"/>
          <w:szCs w:val="18"/>
        </w:rPr>
        <w:t xml:space="preserve"> (</w:t>
      </w:r>
      <w:r w:rsidR="00D1691B">
        <w:rPr>
          <w:b/>
          <w:bCs/>
          <w:sz w:val="18"/>
          <w:szCs w:val="18"/>
        </w:rPr>
        <w:t>STARR II</w:t>
      </w:r>
      <w:r w:rsidR="00D1691B" w:rsidRPr="005A158E">
        <w:rPr>
          <w:b/>
          <w:bCs/>
          <w:sz w:val="18"/>
          <w:szCs w:val="18"/>
        </w:rPr>
        <w:t>):</w:t>
      </w:r>
    </w:p>
    <w:p w14:paraId="57EEACE1" w14:textId="77777777" w:rsidR="00D1691B" w:rsidRPr="00D1691B" w:rsidRDefault="00D1691B" w:rsidP="00D1691B">
      <w:pPr>
        <w:spacing w:line="300" w:lineRule="auto"/>
      </w:pPr>
      <w:r w:rsidRPr="00D1691B">
        <w:t>Thanked Will for the feedback and expressed appreciation for his perspective on the importance of metadata standardization and provenance tracking.</w:t>
      </w:r>
    </w:p>
    <w:p w14:paraId="33A5B6DB" w14:textId="77777777" w:rsidR="00D1691B" w:rsidRDefault="00D1691B">
      <w:pPr>
        <w:spacing w:line="300" w:lineRule="auto"/>
        <w:rPr>
          <w:rFonts w:ascii="Segoe UI" w:eastAsia="Segoe UI" w:hAnsi="Segoe UI" w:cs="Segoe UI"/>
          <w:b/>
          <w:bCs/>
          <w:color w:val="605E5C"/>
          <w:sz w:val="24"/>
          <w:szCs w:val="24"/>
        </w:rPr>
      </w:pPr>
    </w:p>
    <w:p w14:paraId="7764AEF2" w14:textId="77777777" w:rsidR="00D1691B" w:rsidRPr="005A158E" w:rsidRDefault="00D1691B" w:rsidP="00D1691B">
      <w:pPr>
        <w:spacing w:line="300" w:lineRule="auto"/>
        <w:rPr>
          <w:b/>
          <w:bCs/>
          <w:sz w:val="18"/>
          <w:szCs w:val="18"/>
        </w:rPr>
      </w:pPr>
      <w:r w:rsidRPr="005A158E">
        <w:rPr>
          <w:b/>
          <w:bCs/>
          <w:sz w:val="18"/>
          <w:szCs w:val="18"/>
        </w:rPr>
        <w:t>David Rosa (FEMA):</w:t>
      </w:r>
    </w:p>
    <w:p w14:paraId="729DE8DC" w14:textId="086B770D" w:rsidR="00081BF9" w:rsidRPr="00081BF9" w:rsidRDefault="00081BF9" w:rsidP="00081BF9">
      <w:pPr>
        <w:spacing w:line="300" w:lineRule="auto"/>
      </w:pPr>
      <w:r w:rsidRPr="00081BF9">
        <w:t>Raised questions about the timeline and near</w:t>
      </w:r>
      <w:r w:rsidRPr="00081BF9">
        <w:noBreakHyphen/>
        <w:t xml:space="preserve">term path for developing and integrating metadata and </w:t>
      </w:r>
      <w:r>
        <w:t>STAC</w:t>
      </w:r>
      <w:r w:rsidRPr="00081BF9">
        <w:t xml:space="preserve"> frameworks, noting broad agreement on their value and the opportunity to leverage validation basins to improve transparency and interrogation relative to the pilot basins. Suggested using the validation basin period to develop draft SOP language and a clearer framework for metadata tracking that can be refined and expanded for future basins. Recalled prior suggestions to convene focused discussions with modelers, FEMA, and other stakeholders to align on what metadata should be retained, how it should be structured, and how it links back to underlying datasets. Acknowledged constraints related to pending task order awards and USACE system </w:t>
      </w:r>
      <w:r w:rsidRPr="00081BF9">
        <w:t>readiness but</w:t>
      </w:r>
      <w:r w:rsidRPr="00081BF9">
        <w:t xml:space="preserve"> emphasized that the interim period presents an opportunity to clarify direction, align expectations across PTS, FEMA, and USACE, and position the validation basins to fully take advantage of enhanced metadata capabilities once implementation proceeds.</w:t>
      </w:r>
    </w:p>
    <w:p w14:paraId="300C3A5F" w14:textId="77777777" w:rsidR="00081BF9" w:rsidRDefault="00081BF9" w:rsidP="00D1691B">
      <w:pPr>
        <w:spacing w:line="300" w:lineRule="auto"/>
        <w:rPr>
          <w:b/>
          <w:bCs/>
        </w:rPr>
      </w:pPr>
    </w:p>
    <w:p w14:paraId="57E5F26C" w14:textId="77777777" w:rsidR="00CE7031" w:rsidRDefault="00CE7031" w:rsidP="00CE7031">
      <w:pPr>
        <w:spacing w:line="300" w:lineRule="auto"/>
        <w:rPr>
          <w:b/>
          <w:bCs/>
          <w:sz w:val="18"/>
          <w:szCs w:val="18"/>
        </w:rPr>
      </w:pPr>
      <w:r>
        <w:rPr>
          <w:b/>
          <w:bCs/>
          <w:sz w:val="18"/>
          <w:szCs w:val="18"/>
        </w:rPr>
        <w:t>Seth</w:t>
      </w:r>
      <w:r w:rsidRPr="005A158E">
        <w:rPr>
          <w:b/>
          <w:bCs/>
          <w:sz w:val="18"/>
          <w:szCs w:val="18"/>
        </w:rPr>
        <w:t xml:space="preserve"> </w:t>
      </w:r>
      <w:r>
        <w:rPr>
          <w:b/>
          <w:bCs/>
          <w:sz w:val="18"/>
          <w:szCs w:val="18"/>
        </w:rPr>
        <w:t>Lawler</w:t>
      </w:r>
      <w:r w:rsidRPr="005A158E">
        <w:rPr>
          <w:b/>
          <w:bCs/>
          <w:sz w:val="18"/>
          <w:szCs w:val="18"/>
        </w:rPr>
        <w:t xml:space="preserve"> (</w:t>
      </w:r>
      <w:r>
        <w:rPr>
          <w:b/>
          <w:bCs/>
          <w:sz w:val="18"/>
          <w:szCs w:val="18"/>
        </w:rPr>
        <w:t>STARR II</w:t>
      </w:r>
      <w:r w:rsidRPr="005A158E">
        <w:rPr>
          <w:b/>
          <w:bCs/>
          <w:sz w:val="18"/>
          <w:szCs w:val="18"/>
        </w:rPr>
        <w:t>):</w:t>
      </w:r>
    </w:p>
    <w:p w14:paraId="288372E2" w14:textId="378CFDB3" w:rsidR="00CE7031" w:rsidRPr="00CE7031" w:rsidRDefault="00CE7031" w:rsidP="00CE7031">
      <w:pPr>
        <w:spacing w:line="300" w:lineRule="auto"/>
      </w:pPr>
      <w:r w:rsidRPr="00CE7031">
        <w:t xml:space="preserve">Responded to questions about timeline and next steps for metadata and </w:t>
      </w:r>
      <w:r>
        <w:t>STAC</w:t>
      </w:r>
      <w:r w:rsidRPr="00CE7031">
        <w:t xml:space="preserve"> integration, suggesting that the team leverage lessons learned from prior efforts to accelerate progress. Proposed using existing metadata templates to draft preliminary job aids that focus on identifying critical metadata fields and requirements, without prescribing a specific implementation tool. Noted that current templates could be treated as an initial (alpha) version and circulated for review by the </w:t>
      </w:r>
      <w:r>
        <w:t>USACE</w:t>
      </w:r>
      <w:r w:rsidRPr="00CE7031">
        <w:t xml:space="preserve"> team once task orders are in place. Suggested that this approach would allow the group to converge on a version</w:t>
      </w:r>
      <w:r w:rsidRPr="00CE7031">
        <w:noBreakHyphen/>
        <w:t xml:space="preserve">one metadata framework in advance of full validation basin execution, enabling early use (potentially via </w:t>
      </w:r>
      <w:r>
        <w:t>STAC</w:t>
      </w:r>
      <w:r w:rsidRPr="00CE7031">
        <w:t>) while maintaining flexibility for future refinement and standardization.</w:t>
      </w:r>
    </w:p>
    <w:p w14:paraId="507FE496" w14:textId="77777777" w:rsidR="00CE7031" w:rsidRDefault="00CE7031" w:rsidP="00CE7031">
      <w:pPr>
        <w:spacing w:line="300" w:lineRule="auto"/>
        <w:rPr>
          <w:b/>
          <w:bCs/>
        </w:rPr>
      </w:pPr>
    </w:p>
    <w:p w14:paraId="72AE8309" w14:textId="77777777" w:rsidR="00026AEF" w:rsidRPr="00026AEF" w:rsidRDefault="00026AEF" w:rsidP="00026AEF">
      <w:pPr>
        <w:spacing w:line="300" w:lineRule="auto"/>
      </w:pPr>
      <w:r w:rsidRPr="005A1790">
        <w:rPr>
          <w:b/>
          <w:bCs/>
        </w:rPr>
        <w:t>Keil Neff (USACE):</w:t>
      </w:r>
      <w:r w:rsidRPr="005A1790">
        <w:br/>
      </w:r>
      <w:r w:rsidRPr="00026AEF">
        <w:t>Expressed alignment with the discussion and acknowledged that, despite the lack of a finalized USACE agreement, the proposed metadata and framework approach makes sense. Suggested the importance of convening a “technical congress” with two parallel tracks: one focused on foundational framework elements such as data standards and cloud compute, and another aligned with ongoing investigations, validation basin activities, and SOP integration. Emphasized that running these efforts concurrently would support more agile decision</w:t>
      </w:r>
      <w:r w:rsidRPr="00026AEF">
        <w:noBreakHyphen/>
        <w:t>making. Noted that multiple touchpoints over the coming year will be needed to incorporate lessons learned and make iterative decisions as methodologies and capabilities continue to evolve.</w:t>
      </w:r>
    </w:p>
    <w:p w14:paraId="00F4899D" w14:textId="2BE5E89B" w:rsidR="00026AEF" w:rsidRDefault="00026AEF" w:rsidP="00CE7031">
      <w:pPr>
        <w:spacing w:line="300" w:lineRule="auto"/>
        <w:rPr>
          <w:b/>
          <w:bCs/>
        </w:rPr>
      </w:pPr>
    </w:p>
    <w:p w14:paraId="0FFB4D2E" w14:textId="77777777" w:rsidR="00445AE0" w:rsidRDefault="00445AE0" w:rsidP="00445AE0">
      <w:pPr>
        <w:spacing w:line="300" w:lineRule="auto"/>
        <w:rPr>
          <w:b/>
          <w:bCs/>
        </w:rPr>
      </w:pPr>
      <w:r>
        <w:rPr>
          <w:b/>
          <w:bCs/>
        </w:rPr>
        <w:t>Corby</w:t>
      </w:r>
      <w:r w:rsidRPr="00447E99">
        <w:rPr>
          <w:b/>
          <w:bCs/>
        </w:rPr>
        <w:t xml:space="preserve"> </w:t>
      </w:r>
      <w:r>
        <w:rPr>
          <w:b/>
          <w:bCs/>
        </w:rPr>
        <w:t xml:space="preserve">Lewis </w:t>
      </w:r>
      <w:r w:rsidRPr="00447E99">
        <w:rPr>
          <w:b/>
          <w:bCs/>
        </w:rPr>
        <w:t>(</w:t>
      </w:r>
      <w:r>
        <w:rPr>
          <w:b/>
          <w:bCs/>
        </w:rPr>
        <w:t>USACE</w:t>
      </w:r>
      <w:r w:rsidRPr="00447E99">
        <w:rPr>
          <w:b/>
          <w:bCs/>
        </w:rPr>
        <w:t>):</w:t>
      </w:r>
    </w:p>
    <w:p w14:paraId="6808DBDF" w14:textId="058EEE53" w:rsidR="00445AE0" w:rsidRDefault="00445AE0" w:rsidP="00445AE0">
      <w:pPr>
        <w:spacing w:line="300" w:lineRule="auto"/>
      </w:pPr>
      <w:r w:rsidRPr="00445AE0">
        <w:t>Added that recent discussions with Matt</w:t>
      </w:r>
      <w:r>
        <w:t xml:space="preserve"> (</w:t>
      </w:r>
      <w:r w:rsidRPr="00445AE0">
        <w:rPr>
          <w:sz w:val="18"/>
          <w:szCs w:val="18"/>
        </w:rPr>
        <w:t>Dircksen</w:t>
      </w:r>
      <w:r>
        <w:t>)</w:t>
      </w:r>
      <w:r w:rsidRPr="00445AE0">
        <w:t xml:space="preserve"> and </w:t>
      </w:r>
      <w:r>
        <w:t>Keil</w:t>
      </w:r>
      <w:r w:rsidRPr="00445AE0">
        <w:t xml:space="preserve"> </w:t>
      </w:r>
      <w:r>
        <w:t xml:space="preserve">(Neff) </w:t>
      </w:r>
      <w:r w:rsidRPr="00445AE0">
        <w:t xml:space="preserve">on developing the scope of work for the </w:t>
      </w:r>
      <w:r>
        <w:t>USACE</w:t>
      </w:r>
      <w:r w:rsidRPr="00445AE0">
        <w:t xml:space="preserve"> agreement have included the concept of an in‑person meeting in early summer. Noted that a tentative target </w:t>
      </w:r>
      <w:proofErr w:type="gramStart"/>
      <w:r w:rsidRPr="00445AE0">
        <w:t>of</w:t>
      </w:r>
      <w:proofErr w:type="gramEnd"/>
      <w:r w:rsidRPr="00445AE0">
        <w:t xml:space="preserve"> July has been discussed, with the idea of convening participants for parallel sessions</w:t>
      </w:r>
      <w:r>
        <w:t>, o</w:t>
      </w:r>
      <w:r w:rsidRPr="00445AE0">
        <w:t>ne focused on work planning and validation basin coordination, and another on software development and technical strategy</w:t>
      </w:r>
      <w:r>
        <w:t xml:space="preserve">, </w:t>
      </w:r>
      <w:r w:rsidRPr="00445AE0">
        <w:t>with periodic joint touchpoints. Emphasized that the idea is still preliminary but could provide a structured, collaborative forum to advance both tracks together.</w:t>
      </w:r>
      <w:r w:rsidRPr="00445AE0">
        <w:t xml:space="preserve"> </w:t>
      </w:r>
    </w:p>
    <w:p w14:paraId="278701DD" w14:textId="77777777" w:rsidR="00BD4BB0" w:rsidRDefault="00BD4BB0">
      <w:pPr>
        <w:spacing w:line="300" w:lineRule="auto"/>
        <w:rPr>
          <w:rFonts w:ascii="Segoe UI" w:eastAsia="Segoe UI" w:hAnsi="Segoe UI" w:cs="Segoe UI"/>
          <w:b/>
          <w:bCs/>
          <w:color w:val="605E5C"/>
          <w:sz w:val="24"/>
          <w:szCs w:val="24"/>
        </w:rPr>
      </w:pPr>
    </w:p>
    <w:p w14:paraId="015F549B" w14:textId="77777777" w:rsidR="00BD4BB0" w:rsidRDefault="00BD4BB0" w:rsidP="00BD4BB0">
      <w:pPr>
        <w:spacing w:line="300" w:lineRule="auto"/>
        <w:rPr>
          <w:b/>
          <w:bCs/>
        </w:rPr>
      </w:pPr>
      <w:r w:rsidRPr="00447E99">
        <w:rPr>
          <w:b/>
          <w:bCs/>
        </w:rPr>
        <w:t>Hayden Edwards (COMPASS):</w:t>
      </w:r>
    </w:p>
    <w:p w14:paraId="15B77776" w14:textId="77777777" w:rsidR="00BD4BB0" w:rsidRPr="00BD4BB0" w:rsidRDefault="00BD4BB0" w:rsidP="00BD4BB0">
      <w:pPr>
        <w:spacing w:line="300" w:lineRule="auto"/>
      </w:pPr>
      <w:r w:rsidRPr="00BD4BB0">
        <w:t>Asked whether distributing existing metadata templates for foundational datasets could serve as a useful near</w:t>
      </w:r>
      <w:r w:rsidRPr="00BD4BB0">
        <w:noBreakHyphen/>
        <w:t>term step. Suggested sharing them as illustrative examples to gather initial feedback and help guide early input on what metadata elements should be captured moving forward.</w:t>
      </w:r>
    </w:p>
    <w:p w14:paraId="68FB4864" w14:textId="77777777" w:rsidR="008D3458" w:rsidRDefault="008D3458" w:rsidP="00BD4BB0">
      <w:pPr>
        <w:spacing w:line="300" w:lineRule="auto"/>
        <w:rPr>
          <w:rFonts w:ascii="Segoe UI" w:eastAsia="Segoe UI" w:hAnsi="Segoe UI" w:cs="Segoe UI"/>
          <w:b/>
          <w:bCs/>
          <w:color w:val="605E5C"/>
          <w:sz w:val="24"/>
          <w:szCs w:val="24"/>
        </w:rPr>
      </w:pPr>
    </w:p>
    <w:p w14:paraId="0B150EF4" w14:textId="77777777" w:rsidR="008D3458" w:rsidRDefault="008D3458" w:rsidP="008D3458">
      <w:pPr>
        <w:spacing w:line="300" w:lineRule="auto"/>
        <w:rPr>
          <w:b/>
          <w:bCs/>
          <w:sz w:val="18"/>
          <w:szCs w:val="18"/>
        </w:rPr>
      </w:pPr>
      <w:r>
        <w:rPr>
          <w:b/>
          <w:bCs/>
          <w:sz w:val="18"/>
          <w:szCs w:val="18"/>
        </w:rPr>
        <w:t>Seth</w:t>
      </w:r>
      <w:r w:rsidRPr="005A158E">
        <w:rPr>
          <w:b/>
          <w:bCs/>
          <w:sz w:val="18"/>
          <w:szCs w:val="18"/>
        </w:rPr>
        <w:t xml:space="preserve"> </w:t>
      </w:r>
      <w:r>
        <w:rPr>
          <w:b/>
          <w:bCs/>
          <w:sz w:val="18"/>
          <w:szCs w:val="18"/>
        </w:rPr>
        <w:t>Lawler</w:t>
      </w:r>
      <w:r w:rsidRPr="005A158E">
        <w:rPr>
          <w:b/>
          <w:bCs/>
          <w:sz w:val="18"/>
          <w:szCs w:val="18"/>
        </w:rPr>
        <w:t xml:space="preserve"> (</w:t>
      </w:r>
      <w:r>
        <w:rPr>
          <w:b/>
          <w:bCs/>
          <w:sz w:val="18"/>
          <w:szCs w:val="18"/>
        </w:rPr>
        <w:t>STARR II</w:t>
      </w:r>
      <w:r w:rsidRPr="005A158E">
        <w:rPr>
          <w:b/>
          <w:bCs/>
          <w:sz w:val="18"/>
          <w:szCs w:val="18"/>
        </w:rPr>
        <w:t>):</w:t>
      </w:r>
    </w:p>
    <w:p w14:paraId="7CB81767" w14:textId="683420A4" w:rsidR="008D3458" w:rsidRPr="008D3458" w:rsidRDefault="008D3458" w:rsidP="008D3458">
      <w:pPr>
        <w:spacing w:line="300" w:lineRule="auto"/>
      </w:pPr>
      <w:proofErr w:type="gramStart"/>
      <w:r w:rsidRPr="008D3458">
        <w:t>Agreed</w:t>
      </w:r>
      <w:proofErr w:type="gramEnd"/>
      <w:r w:rsidRPr="008D3458">
        <w:t xml:space="preserve"> that sharing metadata templates could be a useful near</w:t>
      </w:r>
      <w:r w:rsidRPr="008D3458">
        <w:noBreakHyphen/>
        <w:t xml:space="preserve">term </w:t>
      </w:r>
      <w:r w:rsidRPr="008D3458">
        <w:t>step but</w:t>
      </w:r>
      <w:r w:rsidRPr="008D3458">
        <w:t xml:space="preserve"> noted the need to add some context and structure before distributing them. Explained that the templates should be packaged with sufficient </w:t>
      </w:r>
      <w:r w:rsidRPr="008D3458">
        <w:t>explanation,</w:t>
      </w:r>
      <w:r w:rsidRPr="008D3458">
        <w:t xml:space="preserve"> so teams do not have to interpret them without guidance, and paused to allow David to weigh in.</w:t>
      </w:r>
    </w:p>
    <w:p w14:paraId="2DC26C65" w14:textId="77777777" w:rsidR="00AE18D3" w:rsidRPr="005A158E" w:rsidRDefault="002170B3" w:rsidP="00AE18D3">
      <w:pPr>
        <w:spacing w:line="300" w:lineRule="auto"/>
        <w:rPr>
          <w:b/>
          <w:bCs/>
          <w:sz w:val="18"/>
          <w:szCs w:val="18"/>
        </w:rPr>
      </w:pPr>
      <w:r>
        <w:rPr>
          <w:rFonts w:ascii="Segoe UI" w:eastAsia="Segoe UI" w:hAnsi="Segoe UI" w:cs="Segoe UI"/>
          <w:b/>
          <w:bCs/>
          <w:color w:val="605E5C"/>
          <w:sz w:val="24"/>
          <w:szCs w:val="24"/>
        </w:rPr>
        <w:br/>
      </w:r>
      <w:r w:rsidR="00AE18D3" w:rsidRPr="005A158E">
        <w:rPr>
          <w:b/>
          <w:bCs/>
          <w:sz w:val="18"/>
          <w:szCs w:val="18"/>
        </w:rPr>
        <w:t>David Rosa (FEMA):</w:t>
      </w:r>
    </w:p>
    <w:p w14:paraId="10D925D0" w14:textId="77777777" w:rsidR="00AE18D3" w:rsidRPr="00AE18D3" w:rsidRDefault="00AE18D3" w:rsidP="00AE18D3">
      <w:pPr>
        <w:spacing w:line="300" w:lineRule="auto"/>
      </w:pPr>
      <w:r w:rsidRPr="00AE18D3">
        <w:t>Suggested repurposing upcoming standing meetings during the interim period before task orders and USACE IRWA execution to focus on technical discussions rather than formal validation basin progress. Proposed using this time for deeper conversations on metadata frameworks, validation basin approaches, and planned investigations, helping the group stay engaged and aligned while setting the stage for more structured, potentially in</w:t>
      </w:r>
      <w:r w:rsidRPr="00AE18D3">
        <w:noBreakHyphen/>
        <w:t>person discussions in early summer. Indicated that this approach could help maximize the value of group coordination and better position the team for success once validation basin work formally resumes.</w:t>
      </w:r>
    </w:p>
    <w:p w14:paraId="0DA57CA1" w14:textId="77777777" w:rsidR="00AE18D3" w:rsidRDefault="00AE18D3">
      <w:pPr>
        <w:spacing w:line="300" w:lineRule="auto"/>
        <w:rPr>
          <w:rFonts w:ascii="Segoe UI" w:eastAsia="Segoe UI" w:hAnsi="Segoe UI" w:cs="Segoe UI"/>
          <w:b/>
          <w:bCs/>
          <w:color w:val="605E5C"/>
          <w:sz w:val="24"/>
          <w:szCs w:val="24"/>
        </w:rPr>
      </w:pPr>
    </w:p>
    <w:p w14:paraId="1A6C1135" w14:textId="77777777" w:rsidR="00125777" w:rsidRDefault="00125777" w:rsidP="00125777">
      <w:pPr>
        <w:spacing w:line="300" w:lineRule="auto"/>
        <w:rPr>
          <w:b/>
          <w:bCs/>
          <w:sz w:val="18"/>
          <w:szCs w:val="18"/>
        </w:rPr>
      </w:pPr>
      <w:r>
        <w:rPr>
          <w:b/>
          <w:bCs/>
          <w:sz w:val="18"/>
          <w:szCs w:val="18"/>
        </w:rPr>
        <w:t>Seth</w:t>
      </w:r>
      <w:r w:rsidRPr="005A158E">
        <w:rPr>
          <w:b/>
          <w:bCs/>
          <w:sz w:val="18"/>
          <w:szCs w:val="18"/>
        </w:rPr>
        <w:t xml:space="preserve"> </w:t>
      </w:r>
      <w:r>
        <w:rPr>
          <w:b/>
          <w:bCs/>
          <w:sz w:val="18"/>
          <w:szCs w:val="18"/>
        </w:rPr>
        <w:t>Lawler</w:t>
      </w:r>
      <w:r w:rsidRPr="005A158E">
        <w:rPr>
          <w:b/>
          <w:bCs/>
          <w:sz w:val="18"/>
          <w:szCs w:val="18"/>
        </w:rPr>
        <w:t xml:space="preserve"> (</w:t>
      </w:r>
      <w:r>
        <w:rPr>
          <w:b/>
          <w:bCs/>
          <w:sz w:val="18"/>
          <w:szCs w:val="18"/>
        </w:rPr>
        <w:t>STARR II</w:t>
      </w:r>
      <w:r w:rsidRPr="005A158E">
        <w:rPr>
          <w:b/>
          <w:bCs/>
          <w:sz w:val="18"/>
          <w:szCs w:val="18"/>
        </w:rPr>
        <w:t>):</w:t>
      </w:r>
    </w:p>
    <w:p w14:paraId="4EBB1BC3" w14:textId="77777777" w:rsidR="00125777" w:rsidRPr="00125777" w:rsidRDefault="00125777" w:rsidP="00125777">
      <w:pPr>
        <w:spacing w:line="300" w:lineRule="auto"/>
      </w:pPr>
      <w:r w:rsidRPr="00125777">
        <w:t>Agreed with David Rosa’s suggestion to use the upcoming interim period and standing meetings for focused technical discussions, noting that the approach sounds beneficial and productive.</w:t>
      </w:r>
    </w:p>
    <w:p w14:paraId="395338E1" w14:textId="31244ED0" w:rsidR="00125777" w:rsidRDefault="002170B3" w:rsidP="00125777">
      <w:pPr>
        <w:spacing w:line="300" w:lineRule="auto"/>
        <w:rPr>
          <w:b/>
          <w:bCs/>
          <w:sz w:val="18"/>
          <w:szCs w:val="18"/>
        </w:rPr>
      </w:pPr>
      <w:r>
        <w:rPr>
          <w:rFonts w:ascii="Segoe UI" w:eastAsia="Segoe UI" w:hAnsi="Segoe UI" w:cs="Segoe UI"/>
          <w:b/>
          <w:bCs/>
          <w:color w:val="605E5C"/>
          <w:sz w:val="24"/>
          <w:szCs w:val="24"/>
        </w:rPr>
        <w:br/>
      </w:r>
      <w:r w:rsidR="004629AB" w:rsidRPr="005A158E">
        <w:rPr>
          <w:b/>
          <w:bCs/>
          <w:sz w:val="18"/>
          <w:szCs w:val="18"/>
        </w:rPr>
        <w:t>David Rosa (FEMA):</w:t>
      </w:r>
    </w:p>
    <w:p w14:paraId="1D71A847" w14:textId="77777777" w:rsidR="004629AB" w:rsidRPr="004629AB" w:rsidRDefault="004629AB" w:rsidP="004629AB">
      <w:pPr>
        <w:spacing w:line="300" w:lineRule="auto"/>
      </w:pPr>
      <w:r w:rsidRPr="004629AB">
        <w:t>Joked that Seth could present extensively on metadata at the next meeting in two weeks, while acknowledging that the specific agenda and approach would be worked out. Reinforced support for continuing focused technical discussions during upcoming meetings.</w:t>
      </w:r>
    </w:p>
    <w:p w14:paraId="0DCDF823" w14:textId="77777777" w:rsidR="004629AB" w:rsidRDefault="002170B3" w:rsidP="004629AB">
      <w:pPr>
        <w:spacing w:line="300" w:lineRule="auto"/>
        <w:rPr>
          <w:b/>
          <w:bCs/>
          <w:sz w:val="18"/>
          <w:szCs w:val="18"/>
        </w:rPr>
      </w:pPr>
      <w:r>
        <w:rPr>
          <w:rFonts w:ascii="Segoe UI" w:eastAsia="Segoe UI" w:hAnsi="Segoe UI" w:cs="Segoe UI"/>
          <w:b/>
          <w:bCs/>
          <w:color w:val="605E5C"/>
          <w:sz w:val="24"/>
          <w:szCs w:val="24"/>
        </w:rPr>
        <w:br/>
      </w:r>
      <w:r w:rsidR="004629AB">
        <w:rPr>
          <w:b/>
          <w:bCs/>
          <w:sz w:val="18"/>
          <w:szCs w:val="18"/>
        </w:rPr>
        <w:t>Seth</w:t>
      </w:r>
      <w:r w:rsidR="004629AB" w:rsidRPr="005A158E">
        <w:rPr>
          <w:b/>
          <w:bCs/>
          <w:sz w:val="18"/>
          <w:szCs w:val="18"/>
        </w:rPr>
        <w:t xml:space="preserve"> </w:t>
      </w:r>
      <w:r w:rsidR="004629AB">
        <w:rPr>
          <w:b/>
          <w:bCs/>
          <w:sz w:val="18"/>
          <w:szCs w:val="18"/>
        </w:rPr>
        <w:t>Lawler</w:t>
      </w:r>
      <w:r w:rsidR="004629AB" w:rsidRPr="005A158E">
        <w:rPr>
          <w:b/>
          <w:bCs/>
          <w:sz w:val="18"/>
          <w:szCs w:val="18"/>
        </w:rPr>
        <w:t xml:space="preserve"> (</w:t>
      </w:r>
      <w:r w:rsidR="004629AB">
        <w:rPr>
          <w:b/>
          <w:bCs/>
          <w:sz w:val="18"/>
          <w:szCs w:val="18"/>
        </w:rPr>
        <w:t>STARR II</w:t>
      </w:r>
      <w:r w:rsidR="004629AB" w:rsidRPr="005A158E">
        <w:rPr>
          <w:b/>
          <w:bCs/>
          <w:sz w:val="18"/>
          <w:szCs w:val="18"/>
        </w:rPr>
        <w:t>):</w:t>
      </w:r>
    </w:p>
    <w:p w14:paraId="178208A9" w14:textId="77777777" w:rsidR="002170B3" w:rsidRPr="002170B3" w:rsidRDefault="002170B3" w:rsidP="002170B3">
      <w:pPr>
        <w:spacing w:line="300" w:lineRule="auto"/>
      </w:pPr>
      <w:r w:rsidRPr="002170B3">
        <w:t>Responded humorously to David Rosa’s comment, noting that he had effectively just completed an extensive metadata presentation.</w:t>
      </w:r>
    </w:p>
    <w:p w14:paraId="08B93E12" w14:textId="014E2910" w:rsidR="002170B3" w:rsidRDefault="002170B3" w:rsidP="002170B3">
      <w:pPr>
        <w:spacing w:line="300" w:lineRule="auto"/>
        <w:rPr>
          <w:rFonts w:ascii="Segoe UI" w:eastAsia="Segoe UI" w:hAnsi="Segoe UI" w:cs="Segoe UI"/>
          <w:color w:val="323130"/>
          <w:sz w:val="24"/>
          <w:szCs w:val="24"/>
        </w:rPr>
      </w:pPr>
    </w:p>
    <w:p w14:paraId="727F22F3" w14:textId="77777777" w:rsidR="002170B3" w:rsidRDefault="002170B3" w:rsidP="002170B3">
      <w:pPr>
        <w:spacing w:line="300" w:lineRule="auto"/>
        <w:rPr>
          <w:b/>
          <w:bCs/>
          <w:sz w:val="18"/>
          <w:szCs w:val="18"/>
        </w:rPr>
      </w:pPr>
      <w:r w:rsidRPr="005A158E">
        <w:rPr>
          <w:b/>
          <w:bCs/>
          <w:sz w:val="18"/>
          <w:szCs w:val="18"/>
        </w:rPr>
        <w:t>David Rosa (FEMA):</w:t>
      </w:r>
    </w:p>
    <w:p w14:paraId="7D0062CF" w14:textId="77777777" w:rsidR="002170B3" w:rsidRPr="002170B3" w:rsidRDefault="002170B3" w:rsidP="002170B3">
      <w:pPr>
        <w:spacing w:line="300" w:lineRule="auto"/>
      </w:pPr>
      <w:r w:rsidRPr="002170B3">
        <w:t xml:space="preserve">Noted that the meeting was </w:t>
      </w:r>
      <w:proofErr w:type="gramStart"/>
      <w:r w:rsidRPr="002170B3">
        <w:t>at</w:t>
      </w:r>
      <w:proofErr w:type="gramEnd"/>
      <w:r w:rsidRPr="002170B3">
        <w:t xml:space="preserve"> time and opened the floor for any final questions or comments. Thanked participants for their engagement and contributions, emphasizing that the discussion </w:t>
      </w:r>
      <w:proofErr w:type="gramStart"/>
      <w:r w:rsidRPr="002170B3">
        <w:t>had been</w:t>
      </w:r>
      <w:proofErr w:type="gramEnd"/>
      <w:r w:rsidRPr="002170B3">
        <w:t xml:space="preserve"> valuable. Formally </w:t>
      </w:r>
      <w:proofErr w:type="gramStart"/>
      <w:r w:rsidRPr="002170B3">
        <w:t>closed the meeting</w:t>
      </w:r>
      <w:proofErr w:type="gramEnd"/>
      <w:r w:rsidRPr="002170B3">
        <w:t>.</w:t>
      </w:r>
    </w:p>
    <w:sectPr w:rsidR="002170B3" w:rsidRPr="002170B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804D4"/>
    <w:multiLevelType w:val="hybridMultilevel"/>
    <w:tmpl w:val="DB981A84"/>
    <w:lvl w:ilvl="0" w:tplc="AC1C5AEC">
      <w:start w:val="1"/>
      <w:numFmt w:val="bullet"/>
      <w:lvlText w:val="●"/>
      <w:lvlJc w:val="left"/>
      <w:pPr>
        <w:ind w:left="720" w:hanging="360"/>
      </w:pPr>
    </w:lvl>
    <w:lvl w:ilvl="1" w:tplc="A340733E">
      <w:start w:val="1"/>
      <w:numFmt w:val="bullet"/>
      <w:lvlText w:val="○"/>
      <w:lvlJc w:val="left"/>
      <w:pPr>
        <w:ind w:left="1440" w:hanging="360"/>
      </w:pPr>
    </w:lvl>
    <w:lvl w:ilvl="2" w:tplc="9F40EF68">
      <w:start w:val="1"/>
      <w:numFmt w:val="bullet"/>
      <w:lvlText w:val="■"/>
      <w:lvlJc w:val="left"/>
      <w:pPr>
        <w:ind w:left="2160" w:hanging="360"/>
      </w:pPr>
    </w:lvl>
    <w:lvl w:ilvl="3" w:tplc="FBC8CDFC">
      <w:start w:val="1"/>
      <w:numFmt w:val="bullet"/>
      <w:lvlText w:val="●"/>
      <w:lvlJc w:val="left"/>
      <w:pPr>
        <w:ind w:left="2880" w:hanging="360"/>
      </w:pPr>
    </w:lvl>
    <w:lvl w:ilvl="4" w:tplc="E7E03CD0">
      <w:start w:val="1"/>
      <w:numFmt w:val="bullet"/>
      <w:lvlText w:val="○"/>
      <w:lvlJc w:val="left"/>
      <w:pPr>
        <w:ind w:left="3600" w:hanging="360"/>
      </w:pPr>
    </w:lvl>
    <w:lvl w:ilvl="5" w:tplc="890AD956">
      <w:start w:val="1"/>
      <w:numFmt w:val="bullet"/>
      <w:lvlText w:val="■"/>
      <w:lvlJc w:val="left"/>
      <w:pPr>
        <w:ind w:left="4320" w:hanging="360"/>
      </w:pPr>
    </w:lvl>
    <w:lvl w:ilvl="6" w:tplc="4DBCA93C">
      <w:start w:val="1"/>
      <w:numFmt w:val="bullet"/>
      <w:lvlText w:val="●"/>
      <w:lvlJc w:val="left"/>
      <w:pPr>
        <w:ind w:left="5040" w:hanging="360"/>
      </w:pPr>
    </w:lvl>
    <w:lvl w:ilvl="7" w:tplc="F5AA3218">
      <w:start w:val="1"/>
      <w:numFmt w:val="bullet"/>
      <w:lvlText w:val="●"/>
      <w:lvlJc w:val="left"/>
      <w:pPr>
        <w:ind w:left="5760" w:hanging="360"/>
      </w:pPr>
    </w:lvl>
    <w:lvl w:ilvl="8" w:tplc="4E245350">
      <w:start w:val="1"/>
      <w:numFmt w:val="bullet"/>
      <w:lvlText w:val="●"/>
      <w:lvlJc w:val="left"/>
      <w:pPr>
        <w:ind w:left="6480" w:hanging="360"/>
      </w:pPr>
    </w:lvl>
  </w:abstractNum>
  <w:num w:numId="1" w16cid:durableId="772936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26AEF"/>
    <w:rsid w:val="00027AB6"/>
    <w:rsid w:val="0003369A"/>
    <w:rsid w:val="000367F8"/>
    <w:rsid w:val="00081BF9"/>
    <w:rsid w:val="000E130C"/>
    <w:rsid w:val="000E6826"/>
    <w:rsid w:val="0010185D"/>
    <w:rsid w:val="00125777"/>
    <w:rsid w:val="00125F7F"/>
    <w:rsid w:val="00182C6C"/>
    <w:rsid w:val="0018363A"/>
    <w:rsid w:val="001F2BF7"/>
    <w:rsid w:val="00211689"/>
    <w:rsid w:val="002170B3"/>
    <w:rsid w:val="00242898"/>
    <w:rsid w:val="002A04C9"/>
    <w:rsid w:val="002C648B"/>
    <w:rsid w:val="002D5CD0"/>
    <w:rsid w:val="002E1FCA"/>
    <w:rsid w:val="00311216"/>
    <w:rsid w:val="00311D8E"/>
    <w:rsid w:val="0033490B"/>
    <w:rsid w:val="00342412"/>
    <w:rsid w:val="003567AC"/>
    <w:rsid w:val="00372662"/>
    <w:rsid w:val="003B3CE4"/>
    <w:rsid w:val="003C004C"/>
    <w:rsid w:val="003F1410"/>
    <w:rsid w:val="003F6123"/>
    <w:rsid w:val="00406AA1"/>
    <w:rsid w:val="00421D57"/>
    <w:rsid w:val="00445AE0"/>
    <w:rsid w:val="00445DBB"/>
    <w:rsid w:val="004464F0"/>
    <w:rsid w:val="004629AB"/>
    <w:rsid w:val="004706E4"/>
    <w:rsid w:val="004860D8"/>
    <w:rsid w:val="004879AF"/>
    <w:rsid w:val="0049106F"/>
    <w:rsid w:val="004A3BF8"/>
    <w:rsid w:val="004A58C6"/>
    <w:rsid w:val="004B75ED"/>
    <w:rsid w:val="004E10FD"/>
    <w:rsid w:val="00544D09"/>
    <w:rsid w:val="00566849"/>
    <w:rsid w:val="005823F2"/>
    <w:rsid w:val="005974C7"/>
    <w:rsid w:val="005A158E"/>
    <w:rsid w:val="005C4157"/>
    <w:rsid w:val="005D5655"/>
    <w:rsid w:val="005F127A"/>
    <w:rsid w:val="006377C0"/>
    <w:rsid w:val="0065338A"/>
    <w:rsid w:val="006D0403"/>
    <w:rsid w:val="006D3293"/>
    <w:rsid w:val="007222FA"/>
    <w:rsid w:val="0072482D"/>
    <w:rsid w:val="00724AE1"/>
    <w:rsid w:val="00733E75"/>
    <w:rsid w:val="0076088D"/>
    <w:rsid w:val="007B09B9"/>
    <w:rsid w:val="00890313"/>
    <w:rsid w:val="008961CD"/>
    <w:rsid w:val="008D3458"/>
    <w:rsid w:val="008E7F11"/>
    <w:rsid w:val="00906D74"/>
    <w:rsid w:val="009224F1"/>
    <w:rsid w:val="0092517A"/>
    <w:rsid w:val="00931C70"/>
    <w:rsid w:val="00A71034"/>
    <w:rsid w:val="00AB5985"/>
    <w:rsid w:val="00AE18D3"/>
    <w:rsid w:val="00AE5E35"/>
    <w:rsid w:val="00B627C4"/>
    <w:rsid w:val="00BD4BB0"/>
    <w:rsid w:val="00BE3205"/>
    <w:rsid w:val="00C32E94"/>
    <w:rsid w:val="00C459F3"/>
    <w:rsid w:val="00C64716"/>
    <w:rsid w:val="00C93361"/>
    <w:rsid w:val="00CE7031"/>
    <w:rsid w:val="00CF5134"/>
    <w:rsid w:val="00D1691B"/>
    <w:rsid w:val="00D23654"/>
    <w:rsid w:val="00D247AF"/>
    <w:rsid w:val="00D351A6"/>
    <w:rsid w:val="00D3597A"/>
    <w:rsid w:val="00D377E1"/>
    <w:rsid w:val="00D469E0"/>
    <w:rsid w:val="00D65816"/>
    <w:rsid w:val="00D758F9"/>
    <w:rsid w:val="00D859C5"/>
    <w:rsid w:val="00DC52E8"/>
    <w:rsid w:val="00DC585B"/>
    <w:rsid w:val="00DD210A"/>
    <w:rsid w:val="00DF0CB1"/>
    <w:rsid w:val="00EA3094"/>
    <w:rsid w:val="00EA5346"/>
    <w:rsid w:val="00EB3E8A"/>
    <w:rsid w:val="00F11DE3"/>
    <w:rsid w:val="00F20D0F"/>
    <w:rsid w:val="00F91DBE"/>
    <w:rsid w:val="00FA0AE8"/>
    <w:rsid w:val="00FA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1127"/>
  <w15:docId w15:val="{DC332D06-9E6D-4E0F-8978-D97855BC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cfbe4-8c2d-433d-be3c-e81a11211fb4">
      <Terms xmlns="http://schemas.microsoft.com/office/infopath/2007/PartnerControls"/>
    </lcf76f155ced4ddcb4097134ff3c332f>
    <TaxCatchAll xmlns="87e0bf0b-e5b2-406c-95a7-2b4a16a0c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B6B0F1AADA5F4B8956144E78EB7CB6" ma:contentTypeVersion="12" ma:contentTypeDescription="Create a new document." ma:contentTypeScope="" ma:versionID="71c4a61c6b41200237c9867e18dbc8db">
  <xsd:schema xmlns:xsd="http://www.w3.org/2001/XMLSchema" xmlns:xs="http://www.w3.org/2001/XMLSchema" xmlns:p="http://schemas.microsoft.com/office/2006/metadata/properties" xmlns:ns2="1eacfbe4-8c2d-433d-be3c-e81a11211fb4" xmlns:ns3="87e0bf0b-e5b2-406c-95a7-2b4a16a0cd38" targetNamespace="http://schemas.microsoft.com/office/2006/metadata/properties" ma:root="true" ma:fieldsID="683e035e03f961aeeb0652e2a8e4616d" ns2:_="" ns3:_="">
    <xsd:import namespace="1eacfbe4-8c2d-433d-be3c-e81a11211fb4"/>
    <xsd:import namespace="87e0bf0b-e5b2-406c-95a7-2b4a16a0c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cfbe4-8c2d-433d-be3c-e81a11211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0bf0b-e5b2-406c-95a7-2b4a16a0c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91f193-0540-4908-9fad-482f8705cb58}" ma:internalName="TaxCatchAll" ma:showField="CatchAllData" ma:web="87e0bf0b-e5b2-406c-95a7-2b4a16a0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6A180-E3AA-4AF7-B81D-95DFAB46B11D}">
  <ds:schemaRefs>
    <ds:schemaRef ds:uri="http://schemas.microsoft.com/office/2006/metadata/properties"/>
    <ds:schemaRef ds:uri="http://schemas.microsoft.com/office/infopath/2007/PartnerControls"/>
    <ds:schemaRef ds:uri="1eacfbe4-8c2d-433d-be3c-e81a11211fb4"/>
    <ds:schemaRef ds:uri="87e0bf0b-e5b2-406c-95a7-2b4a16a0cd38"/>
  </ds:schemaRefs>
</ds:datastoreItem>
</file>

<file path=customXml/itemProps2.xml><?xml version="1.0" encoding="utf-8"?>
<ds:datastoreItem xmlns:ds="http://schemas.openxmlformats.org/officeDocument/2006/customXml" ds:itemID="{B25DB4AC-F9CE-4C84-95FF-76B29FD7D3E4}">
  <ds:schemaRefs>
    <ds:schemaRef ds:uri="http://schemas.microsoft.com/sharepoint/v3/contenttype/forms"/>
  </ds:schemaRefs>
</ds:datastoreItem>
</file>

<file path=customXml/itemProps3.xml><?xml version="1.0" encoding="utf-8"?>
<ds:datastoreItem xmlns:ds="http://schemas.openxmlformats.org/officeDocument/2006/customXml" ds:itemID="{811B0A51-E2FB-44EB-9CE6-006C1571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cfbe4-8c2d-433d-be3c-e81a11211fb4"/>
    <ds:schemaRef ds:uri="87e0bf0b-e5b2-406c-95a7-2b4a16a0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Properties xmlns="http://schemas.openxmlformats.org/officeDocument/2006/extended-properties" xmlns:vt="http://schemas.openxmlformats.org/officeDocument/2006/docPropsVTypes">
  <Template>Normal.dotm</Template>
  <TotalTime>123</TotalTime>
  <Pages>11</Pages>
  <Words>5496</Words>
  <Characters>31331</Characters>
  <Application>Microsoft Office Word</Application>
  <DocSecurity>0</DocSecurity>
  <Lines>261</Lines>
  <Paragraphs>73</Paragraphs>
  <ScaleCrop>false</ScaleCrop>
  <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Schmitz, Erica</cp:lastModifiedBy>
  <cp:revision>103</cp:revision>
  <dcterms:created xsi:type="dcterms:W3CDTF">2026-05-04T20:02:00Z</dcterms:created>
  <dcterms:modified xsi:type="dcterms:W3CDTF">2026-05-04T22:06:00Z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0x010100C3B6B0F1AADA5F4B8956144E78EB7CB6</vt:lpwstr>
  </property>
  <property fmtid="{D5CDD505-2E9C-101B-9397-08002B2CF9AE}" pid="3" name="MediaServiceImageTags">
    <vt:lpwstr/>
  </property>
</Properties>
</file>